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E7254" w14:textId="43A0B6BB" w:rsidR="009302D0" w:rsidRDefault="009302D0" w:rsidP="00767191">
      <w:pPr>
        <w:spacing w:line="276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Załącznik nr 4.</w:t>
      </w:r>
      <w:r w:rsidR="00E56880">
        <w:rPr>
          <w:rFonts w:asciiTheme="minorHAnsi" w:hAnsiTheme="minorHAnsi" w:cstheme="minorHAnsi"/>
          <w:b/>
          <w:bCs/>
          <w:sz w:val="22"/>
          <w:szCs w:val="22"/>
        </w:rPr>
        <w:t>2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– Opis przedmiotu zamówienia – Część </w:t>
      </w:r>
      <w:r w:rsidR="00E56880">
        <w:rPr>
          <w:rFonts w:asciiTheme="minorHAnsi" w:hAnsiTheme="minorHAnsi" w:cstheme="minorHAnsi"/>
          <w:b/>
          <w:bCs/>
          <w:sz w:val="22"/>
          <w:szCs w:val="22"/>
        </w:rPr>
        <w:t>2</w:t>
      </w:r>
    </w:p>
    <w:p w14:paraId="5AD1F28F" w14:textId="77777777" w:rsidR="0061769F" w:rsidRDefault="0061769F" w:rsidP="00B41770">
      <w:pPr>
        <w:spacing w:line="276" w:lineRule="auto"/>
        <w:jc w:val="both"/>
        <w:rPr>
          <w:rFonts w:ascii="Calibri" w:hAnsi="Calibri" w:cs="Calibri"/>
        </w:rPr>
      </w:pPr>
    </w:p>
    <w:p w14:paraId="0F5AAB29" w14:textId="77777777" w:rsidR="007803B5" w:rsidRDefault="007803B5" w:rsidP="00767191">
      <w:pPr>
        <w:spacing w:line="276" w:lineRule="auto"/>
        <w:jc w:val="center"/>
        <w:rPr>
          <w:rFonts w:ascii="Calibri" w:hAnsi="Calibri" w:cs="Calibri"/>
          <w:b/>
          <w:bCs/>
        </w:rPr>
      </w:pPr>
    </w:p>
    <w:p w14:paraId="6ADD3BBA" w14:textId="7ACC6C10" w:rsidR="00767191" w:rsidRDefault="00767191" w:rsidP="00767191">
      <w:pPr>
        <w:spacing w:line="276" w:lineRule="auto"/>
        <w:jc w:val="center"/>
        <w:rPr>
          <w:rFonts w:ascii="Calibri" w:hAnsi="Calibri" w:cs="Calibri"/>
          <w:b/>
          <w:bCs/>
        </w:rPr>
      </w:pPr>
      <w:r w:rsidRPr="00767191">
        <w:rPr>
          <w:rFonts w:ascii="Calibri" w:hAnsi="Calibri" w:cs="Calibri"/>
          <w:b/>
          <w:bCs/>
        </w:rPr>
        <w:t>Łóżka polowe – 20 szt.</w:t>
      </w:r>
    </w:p>
    <w:p w14:paraId="47399C90" w14:textId="6E3B7A36" w:rsidR="007803B5" w:rsidRDefault="007803B5" w:rsidP="007803B5">
      <w:pPr>
        <w:spacing w:line="276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Parametry techniczne:</w:t>
      </w:r>
    </w:p>
    <w:p w14:paraId="72412407" w14:textId="77777777" w:rsidR="00767191" w:rsidRPr="003339E5" w:rsidRDefault="00767191" w:rsidP="00767191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konstrukcja: składana (łatwy montaż i demontaż bez życia narzędzi),</w:t>
      </w:r>
    </w:p>
    <w:p w14:paraId="481026AA" w14:textId="77777777" w:rsidR="00767191" w:rsidRPr="003339E5" w:rsidRDefault="00767191" w:rsidP="00767191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stelaż: stalowy, odporny na uszkodzenia mechaniczne,</w:t>
      </w:r>
    </w:p>
    <w:p w14:paraId="2EA826FE" w14:textId="77777777" w:rsidR="00767191" w:rsidRPr="003339E5" w:rsidRDefault="00767191" w:rsidP="00767191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poszycie: materiał wytrzymały (wodoodporny),</w:t>
      </w:r>
    </w:p>
    <w:p w14:paraId="03ECB2F2" w14:textId="77777777" w:rsidR="00767191" w:rsidRPr="003339E5" w:rsidRDefault="00767191" w:rsidP="00767191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nośność: min. 120 kg,</w:t>
      </w:r>
    </w:p>
    <w:p w14:paraId="2A99AB22" w14:textId="77777777" w:rsidR="00767191" w:rsidRPr="003339E5" w:rsidRDefault="00767191" w:rsidP="00767191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wymiary (po rozłożeniu):</w:t>
      </w:r>
    </w:p>
    <w:p w14:paraId="6446FA30" w14:textId="77777777" w:rsidR="00767191" w:rsidRPr="00767191" w:rsidRDefault="00767191" w:rsidP="00767191">
      <w:pPr>
        <w:pStyle w:val="Akapitzlist"/>
        <w:numPr>
          <w:ilvl w:val="0"/>
          <w:numId w:val="45"/>
        </w:numPr>
        <w:suppressAutoHyphens w:val="0"/>
        <w:autoSpaceDN/>
        <w:spacing w:after="160" w:line="276" w:lineRule="auto"/>
        <w:contextualSpacing/>
        <w:jc w:val="left"/>
        <w:textAlignment w:val="auto"/>
        <w:rPr>
          <w:rFonts w:ascii="Calibri" w:hAnsi="Calibri" w:cs="Calibri"/>
          <w:sz w:val="24"/>
          <w:szCs w:val="24"/>
        </w:rPr>
      </w:pPr>
      <w:r w:rsidRPr="00767191">
        <w:rPr>
          <w:rFonts w:ascii="Calibri" w:hAnsi="Calibri" w:cs="Calibri"/>
          <w:sz w:val="24"/>
          <w:szCs w:val="24"/>
        </w:rPr>
        <w:t>długość: min. 180 cm max 200 cm,</w:t>
      </w:r>
    </w:p>
    <w:p w14:paraId="11F8DE2E" w14:textId="77777777" w:rsidR="00767191" w:rsidRPr="00767191" w:rsidRDefault="00767191" w:rsidP="00767191">
      <w:pPr>
        <w:pStyle w:val="Akapitzlist"/>
        <w:numPr>
          <w:ilvl w:val="0"/>
          <w:numId w:val="45"/>
        </w:numPr>
        <w:suppressAutoHyphens w:val="0"/>
        <w:autoSpaceDN/>
        <w:spacing w:after="160" w:line="276" w:lineRule="auto"/>
        <w:contextualSpacing/>
        <w:jc w:val="left"/>
        <w:textAlignment w:val="auto"/>
        <w:rPr>
          <w:rFonts w:ascii="Calibri" w:hAnsi="Calibri" w:cs="Calibri"/>
          <w:sz w:val="24"/>
          <w:szCs w:val="24"/>
        </w:rPr>
      </w:pPr>
      <w:r w:rsidRPr="00767191">
        <w:rPr>
          <w:rFonts w:ascii="Calibri" w:hAnsi="Calibri" w:cs="Calibri"/>
          <w:sz w:val="24"/>
          <w:szCs w:val="24"/>
        </w:rPr>
        <w:t>szerokość: min. 60 cm max 80 cm,</w:t>
      </w:r>
    </w:p>
    <w:p w14:paraId="13703CEA" w14:textId="77777777" w:rsidR="00767191" w:rsidRPr="00767191" w:rsidRDefault="00767191" w:rsidP="00767191">
      <w:pPr>
        <w:pStyle w:val="Akapitzlist"/>
        <w:numPr>
          <w:ilvl w:val="0"/>
          <w:numId w:val="45"/>
        </w:numPr>
        <w:suppressAutoHyphens w:val="0"/>
        <w:autoSpaceDN/>
        <w:spacing w:after="160" w:line="276" w:lineRule="auto"/>
        <w:contextualSpacing/>
        <w:jc w:val="left"/>
        <w:textAlignment w:val="auto"/>
        <w:rPr>
          <w:rFonts w:ascii="Calibri" w:hAnsi="Calibri" w:cs="Calibri"/>
          <w:sz w:val="24"/>
          <w:szCs w:val="24"/>
        </w:rPr>
      </w:pPr>
      <w:r w:rsidRPr="00767191">
        <w:rPr>
          <w:rFonts w:ascii="Calibri" w:hAnsi="Calibri" w:cs="Calibri"/>
          <w:sz w:val="24"/>
          <w:szCs w:val="24"/>
        </w:rPr>
        <w:t>wysokość: min. 40 cm max 50 cm.</w:t>
      </w:r>
    </w:p>
    <w:p w14:paraId="53DDAB4F" w14:textId="77777777" w:rsidR="00767191" w:rsidRPr="003339E5" w:rsidRDefault="00767191" w:rsidP="00767191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konstrukcja zapewniająca bezpieczne użytkowanie na różnych podłożach,</w:t>
      </w:r>
    </w:p>
    <w:p w14:paraId="7A01C86B" w14:textId="77777777" w:rsidR="00767191" w:rsidRPr="003339E5" w:rsidRDefault="00767191" w:rsidP="00767191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możliwość złożenia do kompaktowych rozmiarów, torba transportowa w zestawie,</w:t>
      </w:r>
    </w:p>
    <w:p w14:paraId="31729F18" w14:textId="77777777" w:rsidR="00767191" w:rsidRPr="003339E5" w:rsidRDefault="00767191" w:rsidP="00767191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waga do 10 kg,</w:t>
      </w:r>
    </w:p>
    <w:p w14:paraId="154E16B1" w14:textId="77777777" w:rsidR="00767191" w:rsidRPr="003339E5" w:rsidRDefault="00767191" w:rsidP="00767191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odporne na warunki atmosferyczne,</w:t>
      </w:r>
    </w:p>
    <w:p w14:paraId="6FC935E7" w14:textId="77777777" w:rsidR="00767191" w:rsidRPr="003339E5" w:rsidRDefault="00767191" w:rsidP="00767191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preferowane antypoślizgowe zakończenia nóg</w:t>
      </w:r>
    </w:p>
    <w:p w14:paraId="026B0A24" w14:textId="4C0B9D30" w:rsidR="00767191" w:rsidRDefault="00767191" w:rsidP="00767191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gwarancja min. 24 miesiące</w:t>
      </w:r>
    </w:p>
    <w:p w14:paraId="01C03621" w14:textId="77777777" w:rsidR="00767191" w:rsidRDefault="00767191" w:rsidP="00767191">
      <w:pPr>
        <w:spacing w:line="276" w:lineRule="auto"/>
        <w:jc w:val="center"/>
        <w:rPr>
          <w:rFonts w:ascii="Calibri" w:hAnsi="Calibri" w:cs="Calibri"/>
        </w:rPr>
      </w:pPr>
    </w:p>
    <w:p w14:paraId="5AF67547" w14:textId="77777777" w:rsidR="00767191" w:rsidRDefault="00767191" w:rsidP="00767191">
      <w:pPr>
        <w:spacing w:line="276" w:lineRule="auto"/>
        <w:jc w:val="center"/>
        <w:rPr>
          <w:rFonts w:ascii="Calibri" w:hAnsi="Calibri" w:cs="Calibri"/>
        </w:rPr>
      </w:pPr>
    </w:p>
    <w:p w14:paraId="580E0318" w14:textId="2C9990E7" w:rsidR="00767191" w:rsidRDefault="00767191" w:rsidP="00767191">
      <w:pPr>
        <w:spacing w:line="276" w:lineRule="auto"/>
        <w:jc w:val="center"/>
        <w:rPr>
          <w:rFonts w:ascii="Calibri" w:hAnsi="Calibri" w:cs="Calibri"/>
          <w:b/>
          <w:bCs/>
        </w:rPr>
      </w:pPr>
      <w:r w:rsidRPr="00767191">
        <w:rPr>
          <w:rFonts w:ascii="Calibri" w:hAnsi="Calibri" w:cs="Calibri"/>
          <w:b/>
          <w:bCs/>
        </w:rPr>
        <w:t>Taborety – 25 szt.</w:t>
      </w:r>
    </w:p>
    <w:p w14:paraId="3B2014AC" w14:textId="77777777" w:rsidR="001818B6" w:rsidRDefault="001818B6" w:rsidP="00767191">
      <w:pPr>
        <w:spacing w:line="276" w:lineRule="auto"/>
        <w:jc w:val="center"/>
        <w:rPr>
          <w:rFonts w:ascii="Calibri" w:hAnsi="Calibri" w:cs="Calibri"/>
          <w:b/>
          <w:bCs/>
        </w:rPr>
      </w:pPr>
    </w:p>
    <w:p w14:paraId="5DD2C3AB" w14:textId="1E7E73EC" w:rsidR="00767191" w:rsidRDefault="001818B6" w:rsidP="00767191">
      <w:pPr>
        <w:spacing w:line="276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Parametry techniczne:</w:t>
      </w:r>
    </w:p>
    <w:p w14:paraId="4C79B630" w14:textId="77777777" w:rsidR="00767191" w:rsidRPr="003339E5" w:rsidRDefault="00767191" w:rsidP="00767191">
      <w:pPr>
        <w:spacing w:line="276" w:lineRule="auto"/>
        <w:rPr>
          <w:rFonts w:ascii="Calibri" w:hAnsi="Calibri" w:cs="Calibri"/>
          <w:color w:val="000000" w:themeColor="text1"/>
        </w:rPr>
      </w:pPr>
      <w:r w:rsidRPr="003339E5">
        <w:rPr>
          <w:rFonts w:ascii="Calibri" w:hAnsi="Calibri" w:cs="Calibri"/>
          <w:color w:val="000000" w:themeColor="text1"/>
        </w:rPr>
        <w:t>- konstrukcja: wykonany z wysokiej jakości metalu,</w:t>
      </w:r>
    </w:p>
    <w:p w14:paraId="744F3A5B" w14:textId="77777777" w:rsidR="00767191" w:rsidRPr="003339E5" w:rsidRDefault="00767191" w:rsidP="00767191">
      <w:pPr>
        <w:spacing w:line="276" w:lineRule="auto"/>
        <w:rPr>
          <w:rFonts w:ascii="Calibri" w:hAnsi="Calibri" w:cs="Calibri"/>
          <w:color w:val="000000" w:themeColor="text1"/>
        </w:rPr>
      </w:pPr>
      <w:r w:rsidRPr="003339E5">
        <w:rPr>
          <w:rFonts w:ascii="Calibri" w:hAnsi="Calibri" w:cs="Calibri"/>
          <w:color w:val="000000" w:themeColor="text1"/>
        </w:rPr>
        <w:t>- siedzisko: wykonane z trwałego materiału (np. tworzywo sztuczne) czy metalowe</w:t>
      </w:r>
    </w:p>
    <w:p w14:paraId="1E7EBCFB" w14:textId="77777777" w:rsidR="00767191" w:rsidRPr="003339E5" w:rsidRDefault="00767191" w:rsidP="00767191">
      <w:pPr>
        <w:spacing w:line="276" w:lineRule="auto"/>
        <w:rPr>
          <w:rFonts w:ascii="Calibri" w:hAnsi="Calibri" w:cs="Calibri"/>
          <w:color w:val="000000" w:themeColor="text1"/>
        </w:rPr>
      </w:pPr>
      <w:r w:rsidRPr="003339E5">
        <w:rPr>
          <w:rFonts w:ascii="Calibri" w:hAnsi="Calibri" w:cs="Calibri"/>
          <w:color w:val="000000" w:themeColor="text1"/>
        </w:rPr>
        <w:t>- średnica siedziska: min. 30 cm,</w:t>
      </w:r>
    </w:p>
    <w:p w14:paraId="7F24AFD6" w14:textId="77777777" w:rsidR="00767191" w:rsidRPr="003339E5" w:rsidRDefault="00767191" w:rsidP="00767191">
      <w:pPr>
        <w:spacing w:line="276" w:lineRule="auto"/>
        <w:rPr>
          <w:rFonts w:ascii="Calibri" w:hAnsi="Calibri" w:cs="Calibri"/>
          <w:color w:val="000000" w:themeColor="text1"/>
        </w:rPr>
      </w:pPr>
      <w:r w:rsidRPr="003339E5">
        <w:rPr>
          <w:rFonts w:ascii="Calibri" w:hAnsi="Calibri" w:cs="Calibri"/>
          <w:color w:val="000000" w:themeColor="text1"/>
        </w:rPr>
        <w:t>- wysokość: około 40-50 cm,</w:t>
      </w:r>
    </w:p>
    <w:p w14:paraId="3D7AAFF6" w14:textId="77777777" w:rsidR="00767191" w:rsidRPr="003339E5" w:rsidRDefault="00767191" w:rsidP="00767191">
      <w:pPr>
        <w:spacing w:line="276" w:lineRule="auto"/>
        <w:rPr>
          <w:rFonts w:ascii="Calibri" w:hAnsi="Calibri" w:cs="Calibri"/>
          <w:color w:val="000000" w:themeColor="text1"/>
        </w:rPr>
      </w:pPr>
      <w:r w:rsidRPr="003339E5">
        <w:rPr>
          <w:rFonts w:ascii="Calibri" w:hAnsi="Calibri" w:cs="Calibri"/>
          <w:color w:val="000000" w:themeColor="text1"/>
        </w:rPr>
        <w:t>- nośność min. 100 kg,</w:t>
      </w:r>
    </w:p>
    <w:p w14:paraId="26BD36BA" w14:textId="77777777" w:rsidR="00767191" w:rsidRPr="003339E5" w:rsidRDefault="00767191" w:rsidP="00767191">
      <w:pPr>
        <w:spacing w:line="276" w:lineRule="auto"/>
        <w:rPr>
          <w:rFonts w:ascii="Calibri" w:hAnsi="Calibri" w:cs="Calibri"/>
          <w:color w:val="000000" w:themeColor="text1"/>
        </w:rPr>
      </w:pPr>
      <w:r w:rsidRPr="003339E5">
        <w:rPr>
          <w:rFonts w:ascii="Calibri" w:hAnsi="Calibri" w:cs="Calibri"/>
          <w:color w:val="000000" w:themeColor="text1"/>
        </w:rPr>
        <w:t>- stabilność: antypoślizgowe zakończenia nóg, gładka powierzchnia,</w:t>
      </w:r>
    </w:p>
    <w:p w14:paraId="43E9468D" w14:textId="77777777" w:rsidR="00767191" w:rsidRPr="003339E5" w:rsidRDefault="00767191" w:rsidP="00767191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gwarancja min. 24 miesiące</w:t>
      </w:r>
    </w:p>
    <w:p w14:paraId="0980621F" w14:textId="77777777" w:rsidR="00767191" w:rsidRDefault="00767191" w:rsidP="00767191">
      <w:pPr>
        <w:spacing w:line="276" w:lineRule="auto"/>
        <w:rPr>
          <w:rFonts w:ascii="Calibri" w:hAnsi="Calibri" w:cs="Calibri"/>
        </w:rPr>
      </w:pPr>
    </w:p>
    <w:p w14:paraId="0889C80C" w14:textId="77777777" w:rsidR="001818B6" w:rsidRPr="003339E5" w:rsidRDefault="001818B6" w:rsidP="00767191">
      <w:pPr>
        <w:spacing w:line="276" w:lineRule="auto"/>
        <w:rPr>
          <w:rFonts w:ascii="Calibri" w:hAnsi="Calibri" w:cs="Calibri"/>
        </w:rPr>
      </w:pPr>
    </w:p>
    <w:p w14:paraId="0A5CC883" w14:textId="78B5BCBC" w:rsidR="00767191" w:rsidRDefault="00767191" w:rsidP="00767191">
      <w:pPr>
        <w:spacing w:line="276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Stoły polowe – 10 szt.</w:t>
      </w:r>
    </w:p>
    <w:p w14:paraId="1D6D06A7" w14:textId="77777777" w:rsidR="00767191" w:rsidRDefault="00767191" w:rsidP="00767191">
      <w:pPr>
        <w:spacing w:line="276" w:lineRule="auto"/>
        <w:jc w:val="center"/>
        <w:rPr>
          <w:rFonts w:ascii="Calibri" w:hAnsi="Calibri" w:cs="Calibri"/>
          <w:b/>
          <w:bCs/>
        </w:rPr>
      </w:pPr>
    </w:p>
    <w:p w14:paraId="393E2424" w14:textId="549690B7" w:rsidR="001818B6" w:rsidRDefault="001818B6" w:rsidP="001818B6">
      <w:pPr>
        <w:spacing w:line="276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Parametry techniczne:</w:t>
      </w:r>
    </w:p>
    <w:p w14:paraId="2687A5DA" w14:textId="77777777" w:rsidR="00767191" w:rsidRPr="003339E5" w:rsidRDefault="00767191" w:rsidP="00767191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składany, walizkowy, bez użycia narzędzi</w:t>
      </w:r>
    </w:p>
    <w:p w14:paraId="3CF2524B" w14:textId="77777777" w:rsidR="00767191" w:rsidRPr="003339E5" w:rsidRDefault="00767191" w:rsidP="00767191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stelaż metalowy (stal malowana proszkowo)</w:t>
      </w:r>
    </w:p>
    <w:p w14:paraId="374BE6A1" w14:textId="77777777" w:rsidR="00767191" w:rsidRPr="003339E5" w:rsidRDefault="00767191" w:rsidP="00767191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blat odporny na wilgoć i uszkodzenia (tworzywo HDPE, laminat)</w:t>
      </w:r>
    </w:p>
    <w:p w14:paraId="75DB9117" w14:textId="77777777" w:rsidR="00767191" w:rsidRPr="003339E5" w:rsidRDefault="00767191" w:rsidP="00767191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lastRenderedPageBreak/>
        <w:t>- wymiary:</w:t>
      </w:r>
    </w:p>
    <w:p w14:paraId="035A210F" w14:textId="77777777" w:rsidR="00767191" w:rsidRPr="00767191" w:rsidRDefault="00767191" w:rsidP="00767191">
      <w:pPr>
        <w:pStyle w:val="Akapitzlist"/>
        <w:numPr>
          <w:ilvl w:val="0"/>
          <w:numId w:val="46"/>
        </w:numPr>
        <w:suppressAutoHyphens w:val="0"/>
        <w:autoSpaceDN/>
        <w:spacing w:after="160" w:line="276" w:lineRule="auto"/>
        <w:contextualSpacing/>
        <w:jc w:val="left"/>
        <w:textAlignment w:val="auto"/>
        <w:rPr>
          <w:rFonts w:ascii="Calibri" w:hAnsi="Calibri" w:cs="Calibri"/>
          <w:sz w:val="24"/>
          <w:szCs w:val="24"/>
        </w:rPr>
      </w:pPr>
      <w:r w:rsidRPr="00767191">
        <w:rPr>
          <w:rFonts w:ascii="Calibri" w:hAnsi="Calibri" w:cs="Calibri"/>
          <w:sz w:val="24"/>
          <w:szCs w:val="24"/>
        </w:rPr>
        <w:t>długość min. 160 cm, max 180 cm</w:t>
      </w:r>
    </w:p>
    <w:p w14:paraId="33B3001C" w14:textId="77777777" w:rsidR="00767191" w:rsidRPr="00767191" w:rsidRDefault="00767191" w:rsidP="00767191">
      <w:pPr>
        <w:pStyle w:val="Akapitzlist"/>
        <w:numPr>
          <w:ilvl w:val="0"/>
          <w:numId w:val="46"/>
        </w:numPr>
        <w:suppressAutoHyphens w:val="0"/>
        <w:autoSpaceDN/>
        <w:spacing w:after="160" w:line="276" w:lineRule="auto"/>
        <w:contextualSpacing/>
        <w:jc w:val="left"/>
        <w:textAlignment w:val="auto"/>
        <w:rPr>
          <w:rFonts w:ascii="Calibri" w:hAnsi="Calibri" w:cs="Calibri"/>
          <w:sz w:val="24"/>
          <w:szCs w:val="24"/>
        </w:rPr>
      </w:pPr>
      <w:r w:rsidRPr="00767191">
        <w:rPr>
          <w:rFonts w:ascii="Calibri" w:hAnsi="Calibri" w:cs="Calibri"/>
          <w:sz w:val="24"/>
          <w:szCs w:val="24"/>
        </w:rPr>
        <w:t>szerokość min. 60 cm, max 70 cm</w:t>
      </w:r>
    </w:p>
    <w:p w14:paraId="75180CD5" w14:textId="77777777" w:rsidR="00767191" w:rsidRPr="00767191" w:rsidRDefault="00767191" w:rsidP="00767191">
      <w:pPr>
        <w:pStyle w:val="Akapitzlist"/>
        <w:numPr>
          <w:ilvl w:val="0"/>
          <w:numId w:val="46"/>
        </w:numPr>
        <w:suppressAutoHyphens w:val="0"/>
        <w:autoSpaceDN/>
        <w:spacing w:after="160" w:line="276" w:lineRule="auto"/>
        <w:contextualSpacing/>
        <w:jc w:val="left"/>
        <w:textAlignment w:val="auto"/>
        <w:rPr>
          <w:rFonts w:ascii="Calibri" w:hAnsi="Calibri" w:cs="Calibri"/>
          <w:sz w:val="24"/>
          <w:szCs w:val="24"/>
        </w:rPr>
      </w:pPr>
      <w:r w:rsidRPr="00767191">
        <w:rPr>
          <w:rFonts w:ascii="Calibri" w:hAnsi="Calibri" w:cs="Calibri"/>
          <w:sz w:val="24"/>
          <w:szCs w:val="24"/>
        </w:rPr>
        <w:t>wysokość min. 70 cm, max 80 cm</w:t>
      </w:r>
    </w:p>
    <w:p w14:paraId="36B13F57" w14:textId="77777777" w:rsidR="00767191" w:rsidRPr="00767191" w:rsidRDefault="00767191" w:rsidP="00767191">
      <w:pPr>
        <w:pStyle w:val="Akapitzlist"/>
        <w:numPr>
          <w:ilvl w:val="0"/>
          <w:numId w:val="46"/>
        </w:numPr>
        <w:suppressAutoHyphens w:val="0"/>
        <w:autoSpaceDN/>
        <w:spacing w:after="160" w:line="276" w:lineRule="auto"/>
        <w:contextualSpacing/>
        <w:jc w:val="left"/>
        <w:textAlignment w:val="auto"/>
        <w:rPr>
          <w:rFonts w:ascii="Calibri" w:hAnsi="Calibri" w:cs="Calibri"/>
          <w:sz w:val="24"/>
          <w:szCs w:val="24"/>
        </w:rPr>
      </w:pPr>
      <w:r w:rsidRPr="00767191">
        <w:rPr>
          <w:rFonts w:ascii="Calibri" w:hAnsi="Calibri" w:cs="Calibri"/>
          <w:sz w:val="24"/>
          <w:szCs w:val="24"/>
        </w:rPr>
        <w:t>nośność min. 80 kg</w:t>
      </w:r>
    </w:p>
    <w:p w14:paraId="48D7BF1A" w14:textId="77777777" w:rsidR="00767191" w:rsidRPr="003339E5" w:rsidRDefault="00767191" w:rsidP="00767191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stabilny, solidna konstrukcja</w:t>
      </w:r>
    </w:p>
    <w:p w14:paraId="17CB21C3" w14:textId="77777777" w:rsidR="00767191" w:rsidRPr="003339E5" w:rsidRDefault="00767191" w:rsidP="00767191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antypoślizgowe zakończenia nóg</w:t>
      </w:r>
    </w:p>
    <w:p w14:paraId="66DAFD18" w14:textId="77777777" w:rsidR="00767191" w:rsidRPr="003339E5" w:rsidRDefault="00767191" w:rsidP="00767191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waga do 12 kg</w:t>
      </w:r>
    </w:p>
    <w:p w14:paraId="7A2C77F4" w14:textId="77777777" w:rsidR="00767191" w:rsidRPr="003339E5" w:rsidRDefault="00767191" w:rsidP="00767191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odporny na warunki atmosferyczne i intensywne użytkowanie</w:t>
      </w:r>
    </w:p>
    <w:p w14:paraId="1702BD9C" w14:textId="77777777" w:rsidR="00767191" w:rsidRPr="003339E5" w:rsidRDefault="00767191" w:rsidP="00767191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wzmocniona konstrukcja</w:t>
      </w:r>
    </w:p>
    <w:p w14:paraId="5F30C7C9" w14:textId="77777777" w:rsidR="00767191" w:rsidRPr="003339E5" w:rsidRDefault="00767191" w:rsidP="00767191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gwarancja min. 24 miesiące</w:t>
      </w:r>
    </w:p>
    <w:p w14:paraId="48764226" w14:textId="77777777" w:rsidR="00767191" w:rsidRDefault="00767191" w:rsidP="00767191">
      <w:pPr>
        <w:spacing w:line="276" w:lineRule="auto"/>
        <w:jc w:val="center"/>
        <w:rPr>
          <w:rFonts w:ascii="Calibri" w:hAnsi="Calibri" w:cs="Calibri"/>
          <w:b/>
          <w:bCs/>
        </w:rPr>
      </w:pPr>
    </w:p>
    <w:p w14:paraId="1BB96C08" w14:textId="00F672B1" w:rsidR="00767191" w:rsidRDefault="00767191" w:rsidP="00767191">
      <w:pPr>
        <w:spacing w:line="276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Regały na sprzęt – 5 szt.</w:t>
      </w:r>
    </w:p>
    <w:p w14:paraId="4A1941EC" w14:textId="77777777" w:rsidR="001818B6" w:rsidRDefault="001818B6" w:rsidP="00767191">
      <w:pPr>
        <w:spacing w:line="276" w:lineRule="auto"/>
        <w:jc w:val="center"/>
        <w:rPr>
          <w:rFonts w:ascii="Calibri" w:hAnsi="Calibri" w:cs="Calibri"/>
          <w:b/>
          <w:bCs/>
        </w:rPr>
      </w:pPr>
    </w:p>
    <w:p w14:paraId="0BF181D3" w14:textId="3A6D9A7B" w:rsidR="00767191" w:rsidRDefault="001818B6" w:rsidP="001818B6">
      <w:pPr>
        <w:spacing w:line="276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Parametry techniczne:</w:t>
      </w:r>
    </w:p>
    <w:p w14:paraId="3CA9027E" w14:textId="77777777" w:rsidR="00767191" w:rsidRPr="003339E5" w:rsidRDefault="00767191" w:rsidP="00767191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wymiary:</w:t>
      </w:r>
    </w:p>
    <w:p w14:paraId="3AD1795C" w14:textId="77777777" w:rsidR="00767191" w:rsidRPr="00767191" w:rsidRDefault="00767191" w:rsidP="00767191">
      <w:pPr>
        <w:pStyle w:val="Akapitzlist"/>
        <w:numPr>
          <w:ilvl w:val="0"/>
          <w:numId w:val="47"/>
        </w:numPr>
        <w:suppressAutoHyphens w:val="0"/>
        <w:autoSpaceDN/>
        <w:spacing w:after="160" w:line="276" w:lineRule="auto"/>
        <w:contextualSpacing/>
        <w:jc w:val="left"/>
        <w:textAlignment w:val="auto"/>
        <w:rPr>
          <w:rFonts w:ascii="Calibri" w:hAnsi="Calibri" w:cs="Calibri"/>
          <w:sz w:val="24"/>
          <w:szCs w:val="24"/>
        </w:rPr>
      </w:pPr>
      <w:r w:rsidRPr="00767191">
        <w:rPr>
          <w:rFonts w:ascii="Calibri" w:hAnsi="Calibri" w:cs="Calibri"/>
          <w:sz w:val="24"/>
          <w:szCs w:val="24"/>
        </w:rPr>
        <w:t>wysokość min. 180 cm, max: 200 cm</w:t>
      </w:r>
    </w:p>
    <w:p w14:paraId="1129933E" w14:textId="77777777" w:rsidR="00767191" w:rsidRPr="00767191" w:rsidRDefault="00767191" w:rsidP="00767191">
      <w:pPr>
        <w:pStyle w:val="Akapitzlist"/>
        <w:numPr>
          <w:ilvl w:val="0"/>
          <w:numId w:val="47"/>
        </w:numPr>
        <w:suppressAutoHyphens w:val="0"/>
        <w:autoSpaceDN/>
        <w:spacing w:after="160" w:line="276" w:lineRule="auto"/>
        <w:contextualSpacing/>
        <w:jc w:val="left"/>
        <w:textAlignment w:val="auto"/>
        <w:rPr>
          <w:rFonts w:ascii="Calibri" w:hAnsi="Calibri" w:cs="Calibri"/>
          <w:sz w:val="24"/>
          <w:szCs w:val="24"/>
        </w:rPr>
      </w:pPr>
      <w:r w:rsidRPr="00767191">
        <w:rPr>
          <w:rFonts w:ascii="Calibri" w:hAnsi="Calibri" w:cs="Calibri"/>
          <w:sz w:val="24"/>
          <w:szCs w:val="24"/>
        </w:rPr>
        <w:t>szerokość min. 150 cm, max: 210 cm</w:t>
      </w:r>
    </w:p>
    <w:p w14:paraId="03027CAE" w14:textId="77777777" w:rsidR="00767191" w:rsidRPr="00767191" w:rsidRDefault="00767191" w:rsidP="00767191">
      <w:pPr>
        <w:pStyle w:val="Akapitzlist"/>
        <w:numPr>
          <w:ilvl w:val="0"/>
          <w:numId w:val="47"/>
        </w:numPr>
        <w:suppressAutoHyphens w:val="0"/>
        <w:autoSpaceDN/>
        <w:spacing w:after="160" w:line="276" w:lineRule="auto"/>
        <w:contextualSpacing/>
        <w:jc w:val="left"/>
        <w:textAlignment w:val="auto"/>
        <w:rPr>
          <w:rFonts w:ascii="Calibri" w:hAnsi="Calibri" w:cs="Calibri"/>
          <w:sz w:val="24"/>
          <w:szCs w:val="24"/>
        </w:rPr>
      </w:pPr>
      <w:r w:rsidRPr="00767191">
        <w:rPr>
          <w:rFonts w:ascii="Calibri" w:hAnsi="Calibri" w:cs="Calibri"/>
          <w:sz w:val="24"/>
          <w:szCs w:val="24"/>
        </w:rPr>
        <w:t>głębokość min. 80 cm, max: 100 cm</w:t>
      </w:r>
    </w:p>
    <w:p w14:paraId="1175D9CF" w14:textId="77777777" w:rsidR="00767191" w:rsidRPr="003339E5" w:rsidRDefault="00767191" w:rsidP="00767191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konstrukcja stalowa, skręcana lub bezśrubowa (wciskowa),</w:t>
      </w:r>
    </w:p>
    <w:p w14:paraId="71318F53" w14:textId="77777777" w:rsidR="00767191" w:rsidRPr="003339E5" w:rsidRDefault="00767191" w:rsidP="00767191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nośność:</w:t>
      </w:r>
    </w:p>
    <w:p w14:paraId="15544BAE" w14:textId="77777777" w:rsidR="00767191" w:rsidRPr="00767191" w:rsidRDefault="00767191" w:rsidP="00767191">
      <w:pPr>
        <w:pStyle w:val="Akapitzlist"/>
        <w:numPr>
          <w:ilvl w:val="0"/>
          <w:numId w:val="48"/>
        </w:numPr>
        <w:suppressAutoHyphens w:val="0"/>
        <w:autoSpaceDN/>
        <w:spacing w:after="160" w:line="276" w:lineRule="auto"/>
        <w:contextualSpacing/>
        <w:jc w:val="left"/>
        <w:textAlignment w:val="auto"/>
        <w:rPr>
          <w:rFonts w:ascii="Calibri" w:hAnsi="Calibri" w:cs="Calibri"/>
          <w:sz w:val="24"/>
          <w:szCs w:val="24"/>
        </w:rPr>
      </w:pPr>
      <w:r w:rsidRPr="00767191">
        <w:rPr>
          <w:rFonts w:ascii="Calibri" w:hAnsi="Calibri" w:cs="Calibri"/>
          <w:sz w:val="24"/>
          <w:szCs w:val="24"/>
        </w:rPr>
        <w:t>min. 150 kg na półkę,</w:t>
      </w:r>
    </w:p>
    <w:p w14:paraId="5DE814AC" w14:textId="77777777" w:rsidR="00767191" w:rsidRPr="00767191" w:rsidRDefault="00767191" w:rsidP="00767191">
      <w:pPr>
        <w:pStyle w:val="Akapitzlist"/>
        <w:numPr>
          <w:ilvl w:val="0"/>
          <w:numId w:val="48"/>
        </w:numPr>
        <w:suppressAutoHyphens w:val="0"/>
        <w:autoSpaceDN/>
        <w:spacing w:after="160" w:line="276" w:lineRule="auto"/>
        <w:contextualSpacing/>
        <w:jc w:val="left"/>
        <w:textAlignment w:val="auto"/>
        <w:rPr>
          <w:rFonts w:ascii="Calibri" w:hAnsi="Calibri" w:cs="Calibri"/>
          <w:sz w:val="24"/>
          <w:szCs w:val="24"/>
        </w:rPr>
      </w:pPr>
      <w:r w:rsidRPr="00767191">
        <w:rPr>
          <w:rFonts w:ascii="Calibri" w:hAnsi="Calibri" w:cs="Calibri"/>
          <w:sz w:val="24"/>
          <w:szCs w:val="24"/>
        </w:rPr>
        <w:t>min. 800 kg na cały regał</w:t>
      </w:r>
    </w:p>
    <w:p w14:paraId="2B6DE8BF" w14:textId="77777777" w:rsidR="00767191" w:rsidRPr="003339E5" w:rsidRDefault="00767191" w:rsidP="00767191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liczba półek: min. 4, z możliwością regulacji</w:t>
      </w:r>
    </w:p>
    <w:p w14:paraId="3286AE32" w14:textId="77777777" w:rsidR="00767191" w:rsidRPr="003339E5" w:rsidRDefault="00767191" w:rsidP="00767191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półki: metalowe lub z pyty (np. MDF) wzmocnione,</w:t>
      </w:r>
    </w:p>
    <w:p w14:paraId="73D58097" w14:textId="77777777" w:rsidR="00767191" w:rsidRPr="003339E5" w:rsidRDefault="00767191" w:rsidP="00767191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możliwość zakotwiczenia regału</w:t>
      </w:r>
    </w:p>
    <w:p w14:paraId="60B3052F" w14:textId="77777777" w:rsidR="00767191" w:rsidRPr="003339E5" w:rsidRDefault="00767191" w:rsidP="00767191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wykończenie ocynkowane, odporne na korozję</w:t>
      </w:r>
    </w:p>
    <w:p w14:paraId="4EDABE4E" w14:textId="77777777" w:rsidR="00767191" w:rsidRPr="003339E5" w:rsidRDefault="00767191" w:rsidP="00767191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 xml:space="preserve">- montaż prosty, bez specjalistycznych narzędzi </w:t>
      </w:r>
    </w:p>
    <w:p w14:paraId="38C39532" w14:textId="77777777" w:rsidR="00767191" w:rsidRPr="003339E5" w:rsidRDefault="00767191" w:rsidP="00767191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możliwość użytkowania zewnętrznego,</w:t>
      </w:r>
    </w:p>
    <w:p w14:paraId="423F775B" w14:textId="77777777" w:rsidR="00767191" w:rsidRPr="003339E5" w:rsidRDefault="00767191" w:rsidP="00767191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odporność na intensywne użytkowanie</w:t>
      </w:r>
    </w:p>
    <w:p w14:paraId="17D2AFE2" w14:textId="77777777" w:rsidR="00767191" w:rsidRPr="003339E5" w:rsidRDefault="00767191" w:rsidP="00767191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gwarancja min. 24 miesiące</w:t>
      </w:r>
    </w:p>
    <w:p w14:paraId="287D6269" w14:textId="77777777" w:rsidR="00767191" w:rsidRDefault="00767191" w:rsidP="00767191">
      <w:pPr>
        <w:spacing w:line="276" w:lineRule="auto"/>
        <w:jc w:val="both"/>
        <w:rPr>
          <w:rFonts w:ascii="Calibri" w:hAnsi="Calibri" w:cs="Calibri"/>
          <w:b/>
          <w:bCs/>
        </w:rPr>
      </w:pPr>
    </w:p>
    <w:p w14:paraId="4DB71672" w14:textId="019F660B" w:rsidR="00185538" w:rsidRDefault="00185538" w:rsidP="00767191">
      <w:pPr>
        <w:spacing w:line="276" w:lineRule="auto"/>
        <w:jc w:val="both"/>
        <w:rPr>
          <w:rFonts w:ascii="Calibri" w:hAnsi="Calibri" w:cs="Calibri"/>
          <w:b/>
          <w:bCs/>
        </w:rPr>
      </w:pPr>
    </w:p>
    <w:p w14:paraId="50280C8C" w14:textId="77777777" w:rsidR="007803B5" w:rsidRDefault="007803B5" w:rsidP="00185538">
      <w:pPr>
        <w:spacing w:line="276" w:lineRule="auto"/>
        <w:jc w:val="center"/>
        <w:rPr>
          <w:rFonts w:ascii="Calibri" w:hAnsi="Calibri" w:cs="Calibri"/>
          <w:b/>
          <w:bCs/>
        </w:rPr>
      </w:pPr>
    </w:p>
    <w:p w14:paraId="6EF5232E" w14:textId="77777777" w:rsidR="007803B5" w:rsidRDefault="007803B5" w:rsidP="00185538">
      <w:pPr>
        <w:spacing w:line="276" w:lineRule="auto"/>
        <w:jc w:val="center"/>
        <w:rPr>
          <w:rFonts w:ascii="Calibri" w:hAnsi="Calibri" w:cs="Calibri"/>
          <w:b/>
          <w:bCs/>
        </w:rPr>
      </w:pPr>
    </w:p>
    <w:p w14:paraId="1BADF077" w14:textId="77777777" w:rsidR="007803B5" w:rsidRDefault="007803B5" w:rsidP="00185538">
      <w:pPr>
        <w:spacing w:line="276" w:lineRule="auto"/>
        <w:jc w:val="center"/>
        <w:rPr>
          <w:rFonts w:ascii="Calibri" w:hAnsi="Calibri" w:cs="Calibri"/>
          <w:b/>
          <w:bCs/>
        </w:rPr>
      </w:pPr>
    </w:p>
    <w:p w14:paraId="33BDA317" w14:textId="77777777" w:rsidR="007803B5" w:rsidRDefault="007803B5" w:rsidP="00185538">
      <w:pPr>
        <w:spacing w:line="276" w:lineRule="auto"/>
        <w:jc w:val="center"/>
        <w:rPr>
          <w:rFonts w:ascii="Calibri" w:hAnsi="Calibri" w:cs="Calibri"/>
          <w:b/>
          <w:bCs/>
        </w:rPr>
      </w:pPr>
    </w:p>
    <w:p w14:paraId="17F178F2" w14:textId="77777777" w:rsidR="007803B5" w:rsidRDefault="007803B5" w:rsidP="00185538">
      <w:pPr>
        <w:spacing w:line="276" w:lineRule="auto"/>
        <w:jc w:val="center"/>
        <w:rPr>
          <w:rFonts w:ascii="Calibri" w:hAnsi="Calibri" w:cs="Calibri"/>
          <w:b/>
          <w:bCs/>
        </w:rPr>
      </w:pPr>
    </w:p>
    <w:p w14:paraId="214224A3" w14:textId="0D2678B5" w:rsidR="00185538" w:rsidRDefault="00185538" w:rsidP="00185538">
      <w:pPr>
        <w:spacing w:line="276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Pakiety żywnościowe – 100 szt.</w:t>
      </w:r>
    </w:p>
    <w:p w14:paraId="5D0FB915" w14:textId="77777777" w:rsidR="001818B6" w:rsidRDefault="001818B6" w:rsidP="00185538">
      <w:pPr>
        <w:spacing w:line="276" w:lineRule="auto"/>
        <w:jc w:val="center"/>
        <w:rPr>
          <w:rFonts w:ascii="Calibri" w:hAnsi="Calibri" w:cs="Calibri"/>
          <w:b/>
          <w:bCs/>
        </w:rPr>
      </w:pPr>
    </w:p>
    <w:p w14:paraId="30C2B1A6" w14:textId="2F3A986B" w:rsidR="00185538" w:rsidRDefault="001818B6" w:rsidP="001818B6">
      <w:pPr>
        <w:spacing w:line="276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Parametry techniczne:</w:t>
      </w:r>
    </w:p>
    <w:p w14:paraId="64F31128" w14:textId="5A866930" w:rsidR="00185538" w:rsidRPr="003339E5" w:rsidRDefault="00185538" w:rsidP="00185538">
      <w:pPr>
        <w:spacing w:line="276" w:lineRule="auto"/>
        <w:jc w:val="both"/>
        <w:rPr>
          <w:rFonts w:ascii="Calibri" w:hAnsi="Calibri" w:cs="Calibri"/>
        </w:rPr>
      </w:pPr>
      <w:r w:rsidRPr="003339E5">
        <w:rPr>
          <w:rFonts w:ascii="Calibri" w:hAnsi="Calibri" w:cs="Calibri"/>
        </w:rPr>
        <w:t xml:space="preserve">- pakiet </w:t>
      </w:r>
      <w:r w:rsidR="00BD5B78">
        <w:rPr>
          <w:rFonts w:ascii="Calibri" w:hAnsi="Calibri" w:cs="Calibri"/>
        </w:rPr>
        <w:t xml:space="preserve">musi </w:t>
      </w:r>
      <w:r w:rsidRPr="003339E5">
        <w:rPr>
          <w:rFonts w:ascii="Calibri" w:hAnsi="Calibri" w:cs="Calibri"/>
        </w:rPr>
        <w:t>składać</w:t>
      </w:r>
      <w:r w:rsidR="00BD5B78">
        <w:rPr>
          <w:rFonts w:ascii="Calibri" w:hAnsi="Calibri" w:cs="Calibri"/>
        </w:rPr>
        <w:t xml:space="preserve"> się</w:t>
      </w:r>
      <w:r w:rsidRPr="003339E5">
        <w:rPr>
          <w:rFonts w:ascii="Calibri" w:hAnsi="Calibri" w:cs="Calibri"/>
        </w:rPr>
        <w:t xml:space="preserve"> z produktów o długim terminie przydatności do spożycia tj.: produkty suche (makaron, kasza, ryż), konserwy mięsne i rybne, produkty sypkie (mąka, cukier), olej lub tłuszcze roślinne, inne artykuły spożywcze o charakterze podstawowym (typu sól, pieprz)</w:t>
      </w:r>
    </w:p>
    <w:p w14:paraId="5BE62A15" w14:textId="77777777" w:rsidR="00185538" w:rsidRPr="003339E5" w:rsidRDefault="00185538" w:rsidP="00185538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zawartość zestawu powinna składać się z trzech posiłków: śniadania, obiadu, kolacji</w:t>
      </w:r>
    </w:p>
    <w:p w14:paraId="27E95FD1" w14:textId="497FEFBD" w:rsidR="00185538" w:rsidRPr="003339E5" w:rsidRDefault="00185538" w:rsidP="00185538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 xml:space="preserve">- </w:t>
      </w:r>
      <w:r w:rsidRPr="00573222">
        <w:rPr>
          <w:rFonts w:ascii="Calibri" w:hAnsi="Calibri" w:cs="Calibri"/>
          <w:color w:val="000000" w:themeColor="text1"/>
        </w:rPr>
        <w:t xml:space="preserve">przydatność: min. </w:t>
      </w:r>
      <w:r w:rsidR="00573222" w:rsidRPr="00573222">
        <w:rPr>
          <w:rFonts w:ascii="Calibri" w:hAnsi="Calibri" w:cs="Calibri"/>
          <w:color w:val="000000" w:themeColor="text1"/>
        </w:rPr>
        <w:t>2</w:t>
      </w:r>
      <w:r w:rsidRPr="00573222">
        <w:rPr>
          <w:rFonts w:ascii="Calibri" w:hAnsi="Calibri" w:cs="Calibri"/>
          <w:color w:val="000000" w:themeColor="text1"/>
        </w:rPr>
        <w:t xml:space="preserve"> </w:t>
      </w:r>
      <w:r w:rsidR="00573222" w:rsidRPr="00573222">
        <w:rPr>
          <w:rFonts w:ascii="Calibri" w:hAnsi="Calibri" w:cs="Calibri"/>
          <w:color w:val="000000" w:themeColor="text1"/>
        </w:rPr>
        <w:t xml:space="preserve">lata </w:t>
      </w:r>
      <w:r w:rsidRPr="00573222">
        <w:rPr>
          <w:rFonts w:ascii="Calibri" w:hAnsi="Calibri" w:cs="Calibri"/>
          <w:color w:val="000000" w:themeColor="text1"/>
        </w:rPr>
        <w:t>od daty produkcji</w:t>
      </w:r>
    </w:p>
    <w:p w14:paraId="3F0D95E4" w14:textId="77777777" w:rsidR="00185538" w:rsidRPr="003339E5" w:rsidRDefault="00185538" w:rsidP="00185538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temperatura przechowywania od 4 °C do 25 °C</w:t>
      </w:r>
    </w:p>
    <w:p w14:paraId="073C11D1" w14:textId="77777777" w:rsidR="00185538" w:rsidRPr="003339E5" w:rsidRDefault="00185538" w:rsidP="00185538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wartość energetyczna produktu: min. 3400 kcal</w:t>
      </w:r>
    </w:p>
    <w:p w14:paraId="26842511" w14:textId="77777777" w:rsidR="00185538" w:rsidRPr="003339E5" w:rsidRDefault="00185538" w:rsidP="00185538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podgrzewanie posiłku: bezpłomieniowy podgrzewacz chemiczny</w:t>
      </w:r>
    </w:p>
    <w:p w14:paraId="368EC21C" w14:textId="77777777" w:rsidR="00185538" w:rsidRPr="003339E5" w:rsidRDefault="00185538" w:rsidP="00185538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sposób pakowania: torba foliowa zgrzewana</w:t>
      </w:r>
    </w:p>
    <w:p w14:paraId="1DB98A36" w14:textId="77777777" w:rsidR="00185538" w:rsidRDefault="00185538" w:rsidP="00185538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pakiet akcesoriów: tak.</w:t>
      </w:r>
    </w:p>
    <w:p w14:paraId="6CF72E8F" w14:textId="77777777" w:rsidR="00185538" w:rsidRDefault="00185538" w:rsidP="00185538">
      <w:pPr>
        <w:spacing w:line="276" w:lineRule="auto"/>
        <w:rPr>
          <w:rFonts w:ascii="Calibri" w:hAnsi="Calibri" w:cs="Calibri"/>
        </w:rPr>
      </w:pPr>
    </w:p>
    <w:p w14:paraId="6E4B30D9" w14:textId="55DF4316" w:rsidR="00185538" w:rsidRDefault="008F62A3" w:rsidP="008F62A3">
      <w:pPr>
        <w:spacing w:line="276" w:lineRule="auto"/>
        <w:jc w:val="center"/>
        <w:rPr>
          <w:rFonts w:ascii="Calibri" w:hAnsi="Calibri" w:cs="Calibri"/>
          <w:b/>
          <w:bCs/>
        </w:rPr>
      </w:pPr>
      <w:r w:rsidRPr="008F62A3">
        <w:rPr>
          <w:rFonts w:ascii="Calibri" w:hAnsi="Calibri" w:cs="Calibri"/>
          <w:b/>
          <w:bCs/>
        </w:rPr>
        <w:t>Termosy transportowe – 6 szt.</w:t>
      </w:r>
    </w:p>
    <w:p w14:paraId="345750B7" w14:textId="77777777" w:rsidR="008F62A3" w:rsidRDefault="008F62A3" w:rsidP="008F62A3">
      <w:pPr>
        <w:spacing w:line="276" w:lineRule="auto"/>
        <w:jc w:val="center"/>
        <w:rPr>
          <w:rFonts w:ascii="Calibri" w:hAnsi="Calibri" w:cs="Calibri"/>
          <w:b/>
          <w:bCs/>
        </w:rPr>
      </w:pPr>
    </w:p>
    <w:p w14:paraId="2514146A" w14:textId="75F615D6" w:rsidR="00F141F0" w:rsidRDefault="00F141F0" w:rsidP="008F62A3">
      <w:pPr>
        <w:spacing w:line="276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Parametry techniczne:</w:t>
      </w:r>
    </w:p>
    <w:p w14:paraId="2F104C88" w14:textId="77777777" w:rsidR="00F141F0" w:rsidRPr="003339E5" w:rsidRDefault="00F141F0" w:rsidP="00F141F0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pojemność min. 15 litrów max 20 litrów</w:t>
      </w:r>
    </w:p>
    <w:p w14:paraId="1F54CFC1" w14:textId="77777777" w:rsidR="00F141F0" w:rsidRPr="003339E5" w:rsidRDefault="00F141F0" w:rsidP="00F141F0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 xml:space="preserve">- materiał wykonania: stal nierdzewna wew. min. 0,8 mm </w:t>
      </w:r>
    </w:p>
    <w:p w14:paraId="13B2EA7F" w14:textId="77777777" w:rsidR="00F141F0" w:rsidRPr="003339E5" w:rsidRDefault="00F141F0" w:rsidP="00F141F0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obudowa odporna na uszkodzenia</w:t>
      </w:r>
    </w:p>
    <w:p w14:paraId="51DAB346" w14:textId="77777777" w:rsidR="00F141F0" w:rsidRPr="003339E5" w:rsidRDefault="00F141F0" w:rsidP="00F141F0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izolacja termiczna: podwójne ścianki z izolacją piankową</w:t>
      </w:r>
    </w:p>
    <w:p w14:paraId="4E1C538E" w14:textId="77777777" w:rsidR="00F141F0" w:rsidRPr="003339E5" w:rsidRDefault="00F141F0" w:rsidP="00F141F0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utrzymanie temperatury: dla potraw ciepłych min. 6 godzin, przy spadku temperatury nie większym niż 20 °C</w:t>
      </w:r>
    </w:p>
    <w:p w14:paraId="2FBE413C" w14:textId="77777777" w:rsidR="00F141F0" w:rsidRPr="003339E5" w:rsidRDefault="00F141F0" w:rsidP="00F141F0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 xml:space="preserve">- pokrywa wykonana ze stali nierdzewnej o grubości min. 0,6 mm, szczelna, zamykana na zatrzaski (min. 6 zatrzasków) </w:t>
      </w:r>
    </w:p>
    <w:p w14:paraId="30D95BB0" w14:textId="77777777" w:rsidR="00F141F0" w:rsidRPr="003339E5" w:rsidRDefault="00F141F0" w:rsidP="00F141F0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uszczelnienie: gumowa uszczelka</w:t>
      </w:r>
    </w:p>
    <w:p w14:paraId="1D9F2DF4" w14:textId="77777777" w:rsidR="00F141F0" w:rsidRPr="003339E5" w:rsidRDefault="00F141F0" w:rsidP="00F141F0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uchwyty boczne mocowane na zgrzewy</w:t>
      </w:r>
    </w:p>
    <w:p w14:paraId="29A08744" w14:textId="4BBBACEE" w:rsidR="00F141F0" w:rsidRPr="003339E5" w:rsidRDefault="00F141F0" w:rsidP="00F141F0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odporny na wstrząsy i transport</w:t>
      </w:r>
    </w:p>
    <w:p w14:paraId="0E71F6FA" w14:textId="77777777" w:rsidR="00F141F0" w:rsidRPr="003339E5" w:rsidRDefault="00F141F0" w:rsidP="00F141F0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antypoślizgowa podstawa</w:t>
      </w:r>
    </w:p>
    <w:p w14:paraId="451C7BEF" w14:textId="77777777" w:rsidR="00F141F0" w:rsidRPr="003339E5" w:rsidRDefault="00F141F0" w:rsidP="00F141F0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możliwość sztaplowania (układania jeden na drugim)</w:t>
      </w:r>
    </w:p>
    <w:p w14:paraId="5F088D03" w14:textId="79E610B5" w:rsidR="007803B5" w:rsidRPr="00205598" w:rsidRDefault="00F141F0" w:rsidP="00205598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 xml:space="preserve"> - gwarancja min. 24 miesiące</w:t>
      </w:r>
    </w:p>
    <w:p w14:paraId="0CE2A1AF" w14:textId="77777777" w:rsidR="007803B5" w:rsidRDefault="007803B5" w:rsidP="00F141F0">
      <w:pPr>
        <w:spacing w:line="276" w:lineRule="auto"/>
        <w:jc w:val="center"/>
        <w:rPr>
          <w:rFonts w:ascii="Calibri" w:hAnsi="Calibri" w:cs="Calibri"/>
          <w:b/>
          <w:bCs/>
        </w:rPr>
      </w:pPr>
    </w:p>
    <w:p w14:paraId="4C930D61" w14:textId="77777777" w:rsidR="007803B5" w:rsidRDefault="007803B5" w:rsidP="00F141F0">
      <w:pPr>
        <w:spacing w:line="276" w:lineRule="auto"/>
        <w:jc w:val="center"/>
        <w:rPr>
          <w:rFonts w:ascii="Calibri" w:hAnsi="Calibri" w:cs="Calibri"/>
          <w:b/>
          <w:bCs/>
        </w:rPr>
      </w:pPr>
    </w:p>
    <w:p w14:paraId="34FAA48E" w14:textId="6D616600" w:rsidR="00F141F0" w:rsidRDefault="00F141F0" w:rsidP="00F141F0">
      <w:pPr>
        <w:spacing w:line="276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Warniki – 6 szt.</w:t>
      </w:r>
    </w:p>
    <w:p w14:paraId="363A0F13" w14:textId="77777777" w:rsidR="00F141F0" w:rsidRDefault="00F141F0" w:rsidP="001818B6">
      <w:pPr>
        <w:spacing w:line="276" w:lineRule="auto"/>
        <w:rPr>
          <w:rFonts w:ascii="Calibri" w:hAnsi="Calibri" w:cs="Calibri"/>
          <w:b/>
          <w:bCs/>
        </w:rPr>
      </w:pPr>
    </w:p>
    <w:p w14:paraId="63F26028" w14:textId="7CB0B231" w:rsidR="001818B6" w:rsidRDefault="001818B6" w:rsidP="001818B6">
      <w:pPr>
        <w:spacing w:line="276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Parametry techniczne:</w:t>
      </w:r>
    </w:p>
    <w:p w14:paraId="4A578F23" w14:textId="77777777" w:rsidR="001818B6" w:rsidRPr="003339E5" w:rsidRDefault="001818B6" w:rsidP="001818B6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pojemność min. 28 litrów max 30 litrów</w:t>
      </w:r>
    </w:p>
    <w:p w14:paraId="1C1AFFDE" w14:textId="77777777" w:rsidR="001818B6" w:rsidRPr="003339E5" w:rsidRDefault="001818B6" w:rsidP="001818B6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materiał wykonania: stal nierdzewna (obudowa i zbiornik)</w:t>
      </w:r>
    </w:p>
    <w:p w14:paraId="52D6AC6F" w14:textId="77777777" w:rsidR="001818B6" w:rsidRPr="003339E5" w:rsidRDefault="001818B6" w:rsidP="001818B6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zasilanie elektryczne 230 V</w:t>
      </w:r>
    </w:p>
    <w:p w14:paraId="10A1EE6D" w14:textId="77777777" w:rsidR="001818B6" w:rsidRPr="003339E5" w:rsidRDefault="001818B6" w:rsidP="001818B6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moc: min. 2,8 kW</w:t>
      </w:r>
    </w:p>
    <w:p w14:paraId="2F4485BE" w14:textId="77777777" w:rsidR="001818B6" w:rsidRPr="003339E5" w:rsidRDefault="001818B6" w:rsidP="001818B6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lastRenderedPageBreak/>
        <w:t>- regulacja temperatury: termostat z możliwością ustawiania temperatury w zakresie od 30 °C do 100 °C</w:t>
      </w:r>
    </w:p>
    <w:p w14:paraId="72CBA210" w14:textId="77777777" w:rsidR="001818B6" w:rsidRPr="003339E5" w:rsidRDefault="001818B6" w:rsidP="001818B6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funkcja podtrzymywania temperatury</w:t>
      </w:r>
    </w:p>
    <w:p w14:paraId="09152A11" w14:textId="77777777" w:rsidR="001818B6" w:rsidRPr="003339E5" w:rsidRDefault="001818B6" w:rsidP="001818B6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zabezpieczenie przed przegrzaniem i pracą na sucho</w:t>
      </w:r>
    </w:p>
    <w:p w14:paraId="0BFB712C" w14:textId="77777777" w:rsidR="001818B6" w:rsidRPr="003339E5" w:rsidRDefault="001818B6" w:rsidP="001818B6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kranik spustowy: tak</w:t>
      </w:r>
    </w:p>
    <w:p w14:paraId="483151CB" w14:textId="77777777" w:rsidR="001818B6" w:rsidRPr="003339E5" w:rsidRDefault="001818B6" w:rsidP="001818B6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pokrywa zamykana, uchwyty izolujące ciepło</w:t>
      </w:r>
    </w:p>
    <w:p w14:paraId="271BA40D" w14:textId="77777777" w:rsidR="001818B6" w:rsidRPr="003339E5" w:rsidRDefault="001818B6" w:rsidP="001818B6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wskaźnik poziomu wody</w:t>
      </w:r>
    </w:p>
    <w:p w14:paraId="6A714F40" w14:textId="77777777" w:rsidR="001818B6" w:rsidRPr="003339E5" w:rsidRDefault="001818B6" w:rsidP="001818B6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antypoślizgowe nóżki</w:t>
      </w:r>
    </w:p>
    <w:p w14:paraId="17FA43DD" w14:textId="77777777" w:rsidR="001818B6" w:rsidRPr="003339E5" w:rsidRDefault="001818B6" w:rsidP="001818B6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podwójne ścianki zwiększające izolację</w:t>
      </w:r>
    </w:p>
    <w:p w14:paraId="770A2131" w14:textId="77777777" w:rsidR="001818B6" w:rsidRPr="003339E5" w:rsidRDefault="001818B6" w:rsidP="001818B6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szybkie nagrzewanie</w:t>
      </w:r>
    </w:p>
    <w:p w14:paraId="5AA83F93" w14:textId="77777777" w:rsidR="001818B6" w:rsidRPr="003339E5" w:rsidRDefault="001818B6" w:rsidP="001818B6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gwarancja min. 24 miesiące</w:t>
      </w:r>
    </w:p>
    <w:p w14:paraId="49672CB5" w14:textId="77777777" w:rsidR="001818B6" w:rsidRPr="008F62A3" w:rsidRDefault="001818B6" w:rsidP="001818B6">
      <w:pPr>
        <w:spacing w:line="276" w:lineRule="auto"/>
        <w:rPr>
          <w:rFonts w:ascii="Calibri" w:hAnsi="Calibri" w:cs="Calibri"/>
          <w:b/>
          <w:bCs/>
        </w:rPr>
      </w:pPr>
    </w:p>
    <w:p w14:paraId="739E71DC" w14:textId="77777777" w:rsidR="001F0AFB" w:rsidRPr="003339E5" w:rsidRDefault="001F0AFB" w:rsidP="001F0AFB">
      <w:pPr>
        <w:spacing w:line="276" w:lineRule="auto"/>
        <w:rPr>
          <w:rFonts w:ascii="Calibri" w:hAnsi="Calibri" w:cs="Calibri"/>
          <w:b/>
          <w:bCs/>
        </w:rPr>
      </w:pPr>
    </w:p>
    <w:p w14:paraId="2082F817" w14:textId="1AE709BC" w:rsidR="001F0AFB" w:rsidRPr="003339E5" w:rsidRDefault="001F0AFB" w:rsidP="001F0AFB">
      <w:pPr>
        <w:spacing w:line="276" w:lineRule="auto"/>
        <w:ind w:left="2127" w:firstLine="709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Szafa magazynowa </w:t>
      </w:r>
      <w:r w:rsidRPr="003339E5">
        <w:rPr>
          <w:rFonts w:ascii="Calibri" w:hAnsi="Calibri" w:cs="Calibri"/>
          <w:b/>
          <w:bCs/>
        </w:rPr>
        <w:t xml:space="preserve"> – </w:t>
      </w:r>
      <w:r>
        <w:rPr>
          <w:rFonts w:ascii="Calibri" w:hAnsi="Calibri" w:cs="Calibri"/>
          <w:b/>
          <w:bCs/>
        </w:rPr>
        <w:t>5 szt.</w:t>
      </w:r>
    </w:p>
    <w:p w14:paraId="5B7444E0" w14:textId="77777777" w:rsidR="001F0AFB" w:rsidRPr="003339E5" w:rsidRDefault="001F0AFB" w:rsidP="001F0AFB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przeznaczenie: magazynowanie sprzętu medycznego i środków ochrony indywidualnej,</w:t>
      </w:r>
    </w:p>
    <w:p w14:paraId="168319E6" w14:textId="77777777" w:rsidR="001F0AFB" w:rsidRPr="003339E5" w:rsidRDefault="001F0AFB" w:rsidP="001F0AFB">
      <w:pPr>
        <w:spacing w:line="276" w:lineRule="auto"/>
        <w:rPr>
          <w:rFonts w:ascii="Calibri" w:hAnsi="Calibri" w:cs="Calibri"/>
          <w:color w:val="000000" w:themeColor="text1"/>
        </w:rPr>
      </w:pPr>
      <w:r w:rsidRPr="003339E5">
        <w:rPr>
          <w:rFonts w:ascii="Calibri" w:hAnsi="Calibri" w:cs="Calibri"/>
          <w:color w:val="000000" w:themeColor="text1"/>
        </w:rPr>
        <w:t>- konstrukcja: stalowa, spawana lub skręcana o podwyższonej trwałości (konkretnie jaka),</w:t>
      </w:r>
    </w:p>
    <w:p w14:paraId="3E853BD6" w14:textId="77777777" w:rsidR="001F0AFB" w:rsidRPr="003339E5" w:rsidRDefault="001F0AFB" w:rsidP="001F0AFB">
      <w:pPr>
        <w:spacing w:line="276" w:lineRule="auto"/>
        <w:rPr>
          <w:rFonts w:ascii="Calibri" w:hAnsi="Calibri" w:cs="Calibri"/>
          <w:color w:val="000000" w:themeColor="text1"/>
        </w:rPr>
      </w:pPr>
      <w:r w:rsidRPr="003339E5">
        <w:rPr>
          <w:rFonts w:ascii="Calibri" w:hAnsi="Calibri" w:cs="Calibri"/>
          <w:color w:val="000000" w:themeColor="text1"/>
        </w:rPr>
        <w:t>- drzwi: dwuskrzydłowe lub jednoskrzydłowe z wypełnieniem siatkowym (umożliwiającym wentylację i kontrolę zawartości), – należy podać konkretną ilość drzwi</w:t>
      </w:r>
    </w:p>
    <w:p w14:paraId="18554BD3" w14:textId="77777777" w:rsidR="001F0AFB" w:rsidRPr="003339E5" w:rsidRDefault="001F0AFB" w:rsidP="001F0AFB">
      <w:pPr>
        <w:spacing w:line="276" w:lineRule="auto"/>
        <w:rPr>
          <w:rFonts w:ascii="Calibri" w:hAnsi="Calibri" w:cs="Calibri"/>
          <w:color w:val="000000" w:themeColor="text1"/>
        </w:rPr>
      </w:pPr>
      <w:r w:rsidRPr="003339E5">
        <w:rPr>
          <w:rFonts w:ascii="Calibri" w:hAnsi="Calibri" w:cs="Calibri"/>
          <w:color w:val="000000" w:themeColor="text1"/>
        </w:rPr>
        <w:t>- wymiary:</w:t>
      </w:r>
    </w:p>
    <w:p w14:paraId="1B4A9148" w14:textId="77777777" w:rsidR="001F0AFB" w:rsidRPr="001F0AFB" w:rsidRDefault="001F0AFB" w:rsidP="001F0AFB">
      <w:pPr>
        <w:pStyle w:val="Akapitzlist"/>
        <w:numPr>
          <w:ilvl w:val="0"/>
          <w:numId w:val="49"/>
        </w:numPr>
        <w:suppressAutoHyphens w:val="0"/>
        <w:autoSpaceDN/>
        <w:spacing w:after="160" w:line="276" w:lineRule="auto"/>
        <w:contextualSpacing/>
        <w:jc w:val="left"/>
        <w:textAlignment w:val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F0AFB">
        <w:rPr>
          <w:rFonts w:asciiTheme="minorHAnsi" w:hAnsiTheme="minorHAnsi" w:cstheme="minorHAnsi"/>
          <w:color w:val="000000" w:themeColor="text1"/>
          <w:sz w:val="24"/>
          <w:szCs w:val="24"/>
        </w:rPr>
        <w:t>wysokość: min. 180 cm max. 200 cm,</w:t>
      </w:r>
    </w:p>
    <w:p w14:paraId="16B43068" w14:textId="77777777" w:rsidR="001F0AFB" w:rsidRPr="001F0AFB" w:rsidRDefault="001F0AFB" w:rsidP="001F0AFB">
      <w:pPr>
        <w:pStyle w:val="Akapitzlist"/>
        <w:numPr>
          <w:ilvl w:val="0"/>
          <w:numId w:val="49"/>
        </w:numPr>
        <w:suppressAutoHyphens w:val="0"/>
        <w:autoSpaceDN/>
        <w:spacing w:after="160" w:line="276" w:lineRule="auto"/>
        <w:contextualSpacing/>
        <w:jc w:val="left"/>
        <w:textAlignment w:val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F0AFB">
        <w:rPr>
          <w:rFonts w:asciiTheme="minorHAnsi" w:hAnsiTheme="minorHAnsi" w:cstheme="minorHAnsi"/>
          <w:color w:val="000000" w:themeColor="text1"/>
          <w:sz w:val="24"/>
          <w:szCs w:val="24"/>
        </w:rPr>
        <w:t>szerokość: min. 80 cm max. 100 cm,</w:t>
      </w:r>
    </w:p>
    <w:p w14:paraId="19B1B091" w14:textId="77777777" w:rsidR="001F0AFB" w:rsidRPr="001F0AFB" w:rsidRDefault="001F0AFB" w:rsidP="001F0AFB">
      <w:pPr>
        <w:pStyle w:val="Akapitzlist"/>
        <w:numPr>
          <w:ilvl w:val="0"/>
          <w:numId w:val="49"/>
        </w:numPr>
        <w:suppressAutoHyphens w:val="0"/>
        <w:autoSpaceDN/>
        <w:spacing w:after="160" w:line="276" w:lineRule="auto"/>
        <w:contextualSpacing/>
        <w:jc w:val="left"/>
        <w:textAlignment w:val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F0AFB">
        <w:rPr>
          <w:rFonts w:asciiTheme="minorHAnsi" w:hAnsiTheme="minorHAnsi" w:cstheme="minorHAnsi"/>
          <w:color w:val="000000" w:themeColor="text1"/>
          <w:sz w:val="24"/>
          <w:szCs w:val="24"/>
        </w:rPr>
        <w:t>głębokość: min. 40 cm max. 60 cm.</w:t>
      </w:r>
    </w:p>
    <w:p w14:paraId="50CF79A6" w14:textId="77777777" w:rsidR="001F0AFB" w:rsidRPr="003339E5" w:rsidRDefault="001F0AFB" w:rsidP="001F0AFB">
      <w:pPr>
        <w:spacing w:line="276" w:lineRule="auto"/>
        <w:rPr>
          <w:rFonts w:ascii="Calibri" w:hAnsi="Calibri" w:cs="Calibri"/>
          <w:color w:val="000000" w:themeColor="text1"/>
        </w:rPr>
      </w:pPr>
      <w:r w:rsidRPr="003339E5">
        <w:rPr>
          <w:rFonts w:ascii="Calibri" w:hAnsi="Calibri" w:cs="Calibri"/>
          <w:color w:val="000000" w:themeColor="text1"/>
        </w:rPr>
        <w:t>- min. 4 regulowane półki o nośności min. 40 max. 60 kg,</w:t>
      </w:r>
    </w:p>
    <w:p w14:paraId="427AC061" w14:textId="77777777" w:rsidR="001F0AFB" w:rsidRPr="003339E5" w:rsidRDefault="001F0AFB" w:rsidP="001F0AFB">
      <w:pPr>
        <w:spacing w:line="276" w:lineRule="auto"/>
        <w:rPr>
          <w:rFonts w:ascii="Calibri" w:hAnsi="Calibri" w:cs="Calibri"/>
          <w:color w:val="000000" w:themeColor="text1"/>
        </w:rPr>
      </w:pPr>
      <w:r w:rsidRPr="003339E5">
        <w:rPr>
          <w:rFonts w:ascii="Calibri" w:hAnsi="Calibri" w:cs="Calibri"/>
          <w:color w:val="000000" w:themeColor="text1"/>
        </w:rPr>
        <w:t>- zamek (np. cylindryczny) z kompletem kluczy,</w:t>
      </w:r>
    </w:p>
    <w:p w14:paraId="7A33125D" w14:textId="77777777" w:rsidR="001F0AFB" w:rsidRPr="003339E5" w:rsidRDefault="001F0AFB" w:rsidP="001F0AFB">
      <w:pPr>
        <w:spacing w:line="276" w:lineRule="auto"/>
        <w:rPr>
          <w:rFonts w:ascii="Calibri" w:hAnsi="Calibri" w:cs="Calibri"/>
          <w:color w:val="000000" w:themeColor="text1"/>
        </w:rPr>
      </w:pPr>
      <w:r w:rsidRPr="003339E5">
        <w:rPr>
          <w:rFonts w:ascii="Calibri" w:hAnsi="Calibri" w:cs="Calibri"/>
          <w:color w:val="000000" w:themeColor="text1"/>
        </w:rPr>
        <w:t>- wentylacja zapewniona przez siatkowe drzwi albo dodatkowe otwory wentylacyjne,</w:t>
      </w:r>
    </w:p>
    <w:p w14:paraId="145484C8" w14:textId="77777777" w:rsidR="001F0AFB" w:rsidRPr="003339E5" w:rsidRDefault="001F0AFB" w:rsidP="001F0AFB">
      <w:pPr>
        <w:spacing w:line="276" w:lineRule="auto"/>
        <w:rPr>
          <w:rFonts w:ascii="Calibri" w:hAnsi="Calibri" w:cs="Calibri"/>
          <w:color w:val="000000" w:themeColor="text1"/>
        </w:rPr>
      </w:pPr>
      <w:r w:rsidRPr="003339E5">
        <w:rPr>
          <w:rFonts w:ascii="Calibri" w:hAnsi="Calibri" w:cs="Calibri"/>
          <w:color w:val="000000" w:themeColor="text1"/>
        </w:rPr>
        <w:t>- malowanie proszkowe (odporność na korozję i uszkodzenia),</w:t>
      </w:r>
    </w:p>
    <w:p w14:paraId="09769E0A" w14:textId="77777777" w:rsidR="001F0AFB" w:rsidRPr="003339E5" w:rsidRDefault="001F0AFB" w:rsidP="001F0AFB">
      <w:pPr>
        <w:spacing w:line="276" w:lineRule="auto"/>
        <w:rPr>
          <w:rFonts w:ascii="Calibri" w:hAnsi="Calibri" w:cs="Calibri"/>
          <w:color w:val="000000" w:themeColor="text1"/>
        </w:rPr>
      </w:pPr>
      <w:r w:rsidRPr="003339E5">
        <w:rPr>
          <w:rFonts w:ascii="Calibri" w:hAnsi="Calibri" w:cs="Calibri"/>
          <w:color w:val="000000" w:themeColor="text1"/>
        </w:rPr>
        <w:t>- możliwość kotwienia do ściany lub podłoża,</w:t>
      </w:r>
    </w:p>
    <w:p w14:paraId="26998DA5" w14:textId="77777777" w:rsidR="001F0AFB" w:rsidRPr="003339E5" w:rsidRDefault="001F0AFB" w:rsidP="001F0AFB">
      <w:pPr>
        <w:spacing w:line="276" w:lineRule="auto"/>
        <w:rPr>
          <w:rFonts w:ascii="Calibri" w:hAnsi="Calibri" w:cs="Calibri"/>
          <w:color w:val="000000" w:themeColor="text1"/>
        </w:rPr>
      </w:pPr>
      <w:r w:rsidRPr="003339E5">
        <w:rPr>
          <w:rFonts w:ascii="Calibri" w:hAnsi="Calibri" w:cs="Calibri"/>
          <w:color w:val="000000" w:themeColor="text1"/>
        </w:rPr>
        <w:t xml:space="preserve">- łatwe czyszczenie i dezynfekcja,  </w:t>
      </w:r>
    </w:p>
    <w:p w14:paraId="6BDBCCA1" w14:textId="77777777" w:rsidR="001F0AFB" w:rsidRPr="003339E5" w:rsidRDefault="001F0AFB" w:rsidP="001F0AFB">
      <w:pPr>
        <w:spacing w:line="276" w:lineRule="auto"/>
        <w:rPr>
          <w:rFonts w:ascii="Calibri" w:hAnsi="Calibri" w:cs="Calibri"/>
        </w:rPr>
      </w:pPr>
      <w:r w:rsidRPr="003339E5">
        <w:rPr>
          <w:rFonts w:ascii="Calibri" w:hAnsi="Calibri" w:cs="Calibri"/>
        </w:rPr>
        <w:t>- gwarancja min. 24 miesiące</w:t>
      </w:r>
    </w:p>
    <w:p w14:paraId="24562A6A" w14:textId="3D625788" w:rsidR="00185538" w:rsidRPr="00767191" w:rsidRDefault="00185538" w:rsidP="00185538">
      <w:pPr>
        <w:spacing w:line="276" w:lineRule="auto"/>
        <w:jc w:val="both"/>
        <w:rPr>
          <w:rFonts w:ascii="Calibri" w:hAnsi="Calibri" w:cs="Calibri"/>
          <w:b/>
          <w:bCs/>
        </w:rPr>
      </w:pPr>
    </w:p>
    <w:sectPr w:rsidR="00185538" w:rsidRPr="00767191" w:rsidSect="00717F2B">
      <w:headerReference w:type="default" r:id="rId8"/>
      <w:pgSz w:w="11906" w:h="16838"/>
      <w:pgMar w:top="454" w:right="1418" w:bottom="1418" w:left="1418" w:header="1304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C7FEF" w14:textId="77777777" w:rsidR="00274884" w:rsidRDefault="00274884">
      <w:r>
        <w:separator/>
      </w:r>
    </w:p>
  </w:endnote>
  <w:endnote w:type="continuationSeparator" w:id="0">
    <w:p w14:paraId="5D59F962" w14:textId="77777777" w:rsidR="00274884" w:rsidRDefault="00274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Liberation Mono">
    <w:charset w:val="00"/>
    <w:family w:val="modern"/>
    <w:pitch w:val="fixed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B8F09" w14:textId="77777777" w:rsidR="00274884" w:rsidRDefault="00274884">
      <w:r>
        <w:rPr>
          <w:color w:val="000000"/>
        </w:rPr>
        <w:separator/>
      </w:r>
    </w:p>
  </w:footnote>
  <w:footnote w:type="continuationSeparator" w:id="0">
    <w:p w14:paraId="3D81E266" w14:textId="77777777" w:rsidR="00274884" w:rsidRDefault="002748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77565" w14:textId="43332317" w:rsidR="00717F2B" w:rsidRDefault="00717F2B" w:rsidP="00717F2B">
    <w:pPr>
      <w:pStyle w:val="Nagwek"/>
      <w:jc w:val="right"/>
    </w:pPr>
    <w:r w:rsidRPr="008C04BB">
      <w:rPr>
        <w:noProof/>
      </w:rPr>
      <w:drawing>
        <wp:anchor distT="0" distB="0" distL="114300" distR="114300" simplePos="0" relativeHeight="251659264" behindDoc="1" locked="0" layoutInCell="1" allowOverlap="1" wp14:anchorId="458E376B" wp14:editId="035F1D32">
          <wp:simplePos x="0" y="0"/>
          <wp:positionH relativeFrom="column">
            <wp:posOffset>4519295</wp:posOffset>
          </wp:positionH>
          <wp:positionV relativeFrom="paragraph">
            <wp:posOffset>-256540</wp:posOffset>
          </wp:positionV>
          <wp:extent cx="1228725" cy="542925"/>
          <wp:effectExtent l="0" t="0" r="9525" b="9525"/>
          <wp:wrapTight wrapText="bothSides">
            <wp:wrapPolygon edited="0">
              <wp:start x="0" y="0"/>
              <wp:lineTo x="0" y="21221"/>
              <wp:lineTo x="21433" y="21221"/>
              <wp:lineTo x="21433" y="0"/>
              <wp:lineTo x="0" y="0"/>
            </wp:wrapPolygon>
          </wp:wrapTight>
          <wp:docPr id="1189499710" name="Obraz 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C04BB">
      <w:rPr>
        <w:noProof/>
      </w:rPr>
      <w:drawing>
        <wp:anchor distT="0" distB="0" distL="114300" distR="114300" simplePos="0" relativeHeight="251658240" behindDoc="1" locked="0" layoutInCell="1" allowOverlap="1" wp14:anchorId="5F3BCF34" wp14:editId="21C45B09">
          <wp:simplePos x="0" y="0"/>
          <wp:positionH relativeFrom="column">
            <wp:posOffset>4445</wp:posOffset>
          </wp:positionH>
          <wp:positionV relativeFrom="paragraph">
            <wp:posOffset>-218440</wp:posOffset>
          </wp:positionV>
          <wp:extent cx="1571625" cy="514350"/>
          <wp:effectExtent l="0" t="0" r="9525" b="0"/>
          <wp:wrapTight wrapText="bothSides">
            <wp:wrapPolygon edited="0">
              <wp:start x="0" y="0"/>
              <wp:lineTo x="0" y="20800"/>
              <wp:lineTo x="17804" y="20800"/>
              <wp:lineTo x="19113" y="20800"/>
              <wp:lineTo x="21469" y="20800"/>
              <wp:lineTo x="21469" y="0"/>
              <wp:lineTo x="0" y="0"/>
            </wp:wrapPolygon>
          </wp:wrapTight>
          <wp:docPr id="63202272" name="Obraz 3" descr="Logotyp dofinansowania ze środków krajowych - flaga i godło Pol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 dofinansowania ze środków krajowych - flaga i godło Polsk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6876F9C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981D27"/>
    <w:multiLevelType w:val="hybridMultilevel"/>
    <w:tmpl w:val="370AE7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F48C1"/>
    <w:multiLevelType w:val="multilevel"/>
    <w:tmpl w:val="CFFA3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 w15:restartNumberingAfterBreak="0">
    <w:nsid w:val="04C063A2"/>
    <w:multiLevelType w:val="hybridMultilevel"/>
    <w:tmpl w:val="1E12E76C"/>
    <w:lvl w:ilvl="0" w:tplc="A994466C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27A44"/>
    <w:multiLevelType w:val="multilevel"/>
    <w:tmpl w:val="B24A3132"/>
    <w:lvl w:ilvl="0">
      <w:start w:val="1"/>
      <w:numFmt w:val="decimal"/>
      <w:pStyle w:val="Listapunktowana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081E18C6"/>
    <w:multiLevelType w:val="hybridMultilevel"/>
    <w:tmpl w:val="51049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5814C9"/>
    <w:multiLevelType w:val="hybridMultilevel"/>
    <w:tmpl w:val="251AC4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311B80"/>
    <w:multiLevelType w:val="hybridMultilevel"/>
    <w:tmpl w:val="89DC63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F4476A"/>
    <w:multiLevelType w:val="hybridMultilevel"/>
    <w:tmpl w:val="076AC8E2"/>
    <w:lvl w:ilvl="0" w:tplc="F68C19C2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175477"/>
    <w:multiLevelType w:val="hybridMultilevel"/>
    <w:tmpl w:val="5388E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7B7ED4"/>
    <w:multiLevelType w:val="hybridMultilevel"/>
    <w:tmpl w:val="DACC3D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D6B8C"/>
    <w:multiLevelType w:val="multilevel"/>
    <w:tmpl w:val="425C2C7E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1F0123F4"/>
    <w:multiLevelType w:val="hybridMultilevel"/>
    <w:tmpl w:val="18C0D48C"/>
    <w:lvl w:ilvl="0" w:tplc="A60A3B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259BB"/>
    <w:multiLevelType w:val="hybridMultilevel"/>
    <w:tmpl w:val="4E0ECD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EA3173"/>
    <w:multiLevelType w:val="hybridMultilevel"/>
    <w:tmpl w:val="74E6272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23604F29"/>
    <w:multiLevelType w:val="hybridMultilevel"/>
    <w:tmpl w:val="4AB0B6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394501"/>
    <w:multiLevelType w:val="hybridMultilevel"/>
    <w:tmpl w:val="56C07F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5EA312E"/>
    <w:multiLevelType w:val="multilevel"/>
    <w:tmpl w:val="BB960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8" w15:restartNumberingAfterBreak="0">
    <w:nsid w:val="281578E7"/>
    <w:multiLevelType w:val="hybridMultilevel"/>
    <w:tmpl w:val="FEBACDD8"/>
    <w:lvl w:ilvl="0" w:tplc="1F462786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6070E5"/>
    <w:multiLevelType w:val="hybridMultilevel"/>
    <w:tmpl w:val="1186A9B2"/>
    <w:lvl w:ilvl="0" w:tplc="968AD5A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BE0A99"/>
    <w:multiLevelType w:val="hybridMultilevel"/>
    <w:tmpl w:val="7AE2C2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B4648C"/>
    <w:multiLevelType w:val="multilevel"/>
    <w:tmpl w:val="33AEE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2" w15:restartNumberingAfterBreak="0">
    <w:nsid w:val="2C1A1189"/>
    <w:multiLevelType w:val="multilevel"/>
    <w:tmpl w:val="AEF4444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color w:val="000000"/>
        <w:sz w:val="22"/>
        <w:szCs w:val="22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color w:val="000000"/>
        <w:sz w:val="22"/>
        <w:szCs w:val="22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3" w15:restartNumberingAfterBreak="0">
    <w:nsid w:val="2CDC1D20"/>
    <w:multiLevelType w:val="hybridMultilevel"/>
    <w:tmpl w:val="A0960710"/>
    <w:lvl w:ilvl="0" w:tplc="B424818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17E75F6"/>
    <w:multiLevelType w:val="hybridMultilevel"/>
    <w:tmpl w:val="694C05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A75809"/>
    <w:multiLevelType w:val="hybridMultilevel"/>
    <w:tmpl w:val="8D1AA014"/>
    <w:lvl w:ilvl="0" w:tplc="BDDC475E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C73EDE"/>
    <w:multiLevelType w:val="multilevel"/>
    <w:tmpl w:val="51D81D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629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377135C5"/>
    <w:multiLevelType w:val="multilevel"/>
    <w:tmpl w:val="22EAF07C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546B47"/>
    <w:multiLevelType w:val="multilevel"/>
    <w:tmpl w:val="85B03234"/>
    <w:styleLink w:val="WWNum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 w15:restartNumberingAfterBreak="0">
    <w:nsid w:val="3B55646E"/>
    <w:multiLevelType w:val="hybridMultilevel"/>
    <w:tmpl w:val="47DEA2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041A2B"/>
    <w:multiLevelType w:val="hybridMultilevel"/>
    <w:tmpl w:val="164A59FE"/>
    <w:lvl w:ilvl="0" w:tplc="A60A3B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7F29FD"/>
    <w:multiLevelType w:val="hybridMultilevel"/>
    <w:tmpl w:val="2FCAC454"/>
    <w:lvl w:ilvl="0" w:tplc="A60A3B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841958"/>
    <w:multiLevelType w:val="hybridMultilevel"/>
    <w:tmpl w:val="26FE4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C21837"/>
    <w:multiLevelType w:val="hybridMultilevel"/>
    <w:tmpl w:val="7754437E"/>
    <w:lvl w:ilvl="0" w:tplc="C96E3F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330710"/>
    <w:multiLevelType w:val="hybridMultilevel"/>
    <w:tmpl w:val="C83C5CB2"/>
    <w:lvl w:ilvl="0" w:tplc="A208BE34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1A75F9"/>
    <w:multiLevelType w:val="hybridMultilevel"/>
    <w:tmpl w:val="763EC3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F261B0"/>
    <w:multiLevelType w:val="hybridMultilevel"/>
    <w:tmpl w:val="C1CC6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182407"/>
    <w:multiLevelType w:val="hybridMultilevel"/>
    <w:tmpl w:val="6D327B48"/>
    <w:lvl w:ilvl="0" w:tplc="7F1A737A">
      <w:numFmt w:val="bullet"/>
      <w:lvlText w:val="•"/>
      <w:lvlJc w:val="left"/>
      <w:pPr>
        <w:ind w:left="720" w:hanging="360"/>
      </w:pPr>
      <w:rPr>
        <w:rFonts w:ascii="Calibri" w:eastAsia="NSimSu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D01671"/>
    <w:multiLevelType w:val="hybridMultilevel"/>
    <w:tmpl w:val="507AD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73269D"/>
    <w:multiLevelType w:val="hybridMultilevel"/>
    <w:tmpl w:val="C1CC69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4265E2"/>
    <w:multiLevelType w:val="multilevel"/>
    <w:tmpl w:val="83B8C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5E176D65"/>
    <w:multiLevelType w:val="hybridMultilevel"/>
    <w:tmpl w:val="776C0F5A"/>
    <w:lvl w:ilvl="0" w:tplc="0CE612C2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0D33B19"/>
    <w:multiLevelType w:val="hybridMultilevel"/>
    <w:tmpl w:val="9F54C580"/>
    <w:lvl w:ilvl="0" w:tplc="D886380C">
      <w:start w:val="2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7" w:hanging="360"/>
      </w:pPr>
    </w:lvl>
    <w:lvl w:ilvl="2" w:tplc="0415001B" w:tentative="1">
      <w:start w:val="1"/>
      <w:numFmt w:val="lowerRoman"/>
      <w:lvlText w:val="%3."/>
      <w:lvlJc w:val="right"/>
      <w:pPr>
        <w:ind w:left="3927" w:hanging="180"/>
      </w:pPr>
    </w:lvl>
    <w:lvl w:ilvl="3" w:tplc="0415000F" w:tentative="1">
      <w:start w:val="1"/>
      <w:numFmt w:val="decimal"/>
      <w:lvlText w:val="%4."/>
      <w:lvlJc w:val="left"/>
      <w:pPr>
        <w:ind w:left="4647" w:hanging="360"/>
      </w:pPr>
    </w:lvl>
    <w:lvl w:ilvl="4" w:tplc="04150019" w:tentative="1">
      <w:start w:val="1"/>
      <w:numFmt w:val="lowerLetter"/>
      <w:lvlText w:val="%5."/>
      <w:lvlJc w:val="left"/>
      <w:pPr>
        <w:ind w:left="5367" w:hanging="360"/>
      </w:pPr>
    </w:lvl>
    <w:lvl w:ilvl="5" w:tplc="0415001B" w:tentative="1">
      <w:start w:val="1"/>
      <w:numFmt w:val="lowerRoman"/>
      <w:lvlText w:val="%6."/>
      <w:lvlJc w:val="right"/>
      <w:pPr>
        <w:ind w:left="6087" w:hanging="180"/>
      </w:pPr>
    </w:lvl>
    <w:lvl w:ilvl="6" w:tplc="0415000F" w:tentative="1">
      <w:start w:val="1"/>
      <w:numFmt w:val="decimal"/>
      <w:lvlText w:val="%7."/>
      <w:lvlJc w:val="left"/>
      <w:pPr>
        <w:ind w:left="6807" w:hanging="360"/>
      </w:pPr>
    </w:lvl>
    <w:lvl w:ilvl="7" w:tplc="04150019" w:tentative="1">
      <w:start w:val="1"/>
      <w:numFmt w:val="lowerLetter"/>
      <w:lvlText w:val="%8."/>
      <w:lvlJc w:val="left"/>
      <w:pPr>
        <w:ind w:left="7527" w:hanging="360"/>
      </w:pPr>
    </w:lvl>
    <w:lvl w:ilvl="8" w:tplc="0415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43" w15:restartNumberingAfterBreak="0">
    <w:nsid w:val="69E94F2A"/>
    <w:multiLevelType w:val="hybridMultilevel"/>
    <w:tmpl w:val="43EE906A"/>
    <w:lvl w:ilvl="0" w:tplc="06B0036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 w15:restartNumberingAfterBreak="0">
    <w:nsid w:val="700535B1"/>
    <w:multiLevelType w:val="multilevel"/>
    <w:tmpl w:val="E5F459D2"/>
    <w:styleLink w:val="WW8Num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color w:val="000000"/>
        <w:sz w:val="20"/>
        <w:szCs w:val="22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45" w15:restartNumberingAfterBreak="0">
    <w:nsid w:val="70BB78F7"/>
    <w:multiLevelType w:val="hybridMultilevel"/>
    <w:tmpl w:val="7F204E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23544A"/>
    <w:multiLevelType w:val="hybridMultilevel"/>
    <w:tmpl w:val="29923588"/>
    <w:lvl w:ilvl="0" w:tplc="72F2436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9D2E3B"/>
    <w:multiLevelType w:val="hybridMultilevel"/>
    <w:tmpl w:val="19B24844"/>
    <w:lvl w:ilvl="0" w:tplc="FFFFFFFF">
      <w:start w:val="1"/>
      <w:numFmt w:val="decimal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D71D79"/>
    <w:multiLevelType w:val="hybridMultilevel"/>
    <w:tmpl w:val="CEA41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0868403">
    <w:abstractNumId w:val="28"/>
  </w:num>
  <w:num w:numId="2" w16cid:durableId="737479546">
    <w:abstractNumId w:val="11"/>
  </w:num>
  <w:num w:numId="3" w16cid:durableId="395519996">
    <w:abstractNumId w:val="44"/>
  </w:num>
  <w:num w:numId="4" w16cid:durableId="42099396">
    <w:abstractNumId w:val="22"/>
  </w:num>
  <w:num w:numId="5" w16cid:durableId="1206210670">
    <w:abstractNumId w:val="27"/>
  </w:num>
  <w:num w:numId="6" w16cid:durableId="148326385">
    <w:abstractNumId w:val="12"/>
  </w:num>
  <w:num w:numId="7" w16cid:durableId="1661347063">
    <w:abstractNumId w:val="37"/>
  </w:num>
  <w:num w:numId="8" w16cid:durableId="1503206116">
    <w:abstractNumId w:val="31"/>
  </w:num>
  <w:num w:numId="9" w16cid:durableId="1057975544">
    <w:abstractNumId w:val="30"/>
  </w:num>
  <w:num w:numId="10" w16cid:durableId="626546617">
    <w:abstractNumId w:val="19"/>
  </w:num>
  <w:num w:numId="11" w16cid:durableId="561794002">
    <w:abstractNumId w:val="45"/>
  </w:num>
  <w:num w:numId="12" w16cid:durableId="2081248496">
    <w:abstractNumId w:val="29"/>
  </w:num>
  <w:num w:numId="13" w16cid:durableId="188488659">
    <w:abstractNumId w:val="9"/>
  </w:num>
  <w:num w:numId="14" w16cid:durableId="586422199">
    <w:abstractNumId w:val="6"/>
  </w:num>
  <w:num w:numId="15" w16cid:durableId="685788690">
    <w:abstractNumId w:val="34"/>
  </w:num>
  <w:num w:numId="16" w16cid:durableId="227690499">
    <w:abstractNumId w:val="35"/>
  </w:num>
  <w:num w:numId="17" w16cid:durableId="1614440532">
    <w:abstractNumId w:val="25"/>
  </w:num>
  <w:num w:numId="18" w16cid:durableId="1146243716">
    <w:abstractNumId w:val="47"/>
  </w:num>
  <w:num w:numId="19" w16cid:durableId="31655691">
    <w:abstractNumId w:val="42"/>
  </w:num>
  <w:num w:numId="20" w16cid:durableId="180969803">
    <w:abstractNumId w:val="33"/>
  </w:num>
  <w:num w:numId="21" w16cid:durableId="1679693589">
    <w:abstractNumId w:val="24"/>
  </w:num>
  <w:num w:numId="22" w16cid:durableId="1554388837">
    <w:abstractNumId w:val="18"/>
  </w:num>
  <w:num w:numId="23" w16cid:durableId="33238799">
    <w:abstractNumId w:val="3"/>
  </w:num>
  <w:num w:numId="24" w16cid:durableId="905844660">
    <w:abstractNumId w:val="8"/>
  </w:num>
  <w:num w:numId="25" w16cid:durableId="2100784184">
    <w:abstractNumId w:val="4"/>
  </w:num>
  <w:num w:numId="26" w16cid:durableId="1787891619">
    <w:abstractNumId w:val="21"/>
  </w:num>
  <w:num w:numId="27" w16cid:durableId="1784959299">
    <w:abstractNumId w:val="0"/>
  </w:num>
  <w:num w:numId="28" w16cid:durableId="1949123000">
    <w:abstractNumId w:val="17"/>
  </w:num>
  <w:num w:numId="29" w16cid:durableId="221478742">
    <w:abstractNumId w:val="2"/>
  </w:num>
  <w:num w:numId="30" w16cid:durableId="241915792">
    <w:abstractNumId w:val="1"/>
  </w:num>
  <w:num w:numId="31" w16cid:durableId="995689550">
    <w:abstractNumId w:val="32"/>
  </w:num>
  <w:num w:numId="32" w16cid:durableId="1941982475">
    <w:abstractNumId w:val="36"/>
  </w:num>
  <w:num w:numId="33" w16cid:durableId="14969061">
    <w:abstractNumId w:val="46"/>
  </w:num>
  <w:num w:numId="34" w16cid:durableId="221447147">
    <w:abstractNumId w:val="39"/>
  </w:num>
  <w:num w:numId="35" w16cid:durableId="376467737">
    <w:abstractNumId w:val="16"/>
  </w:num>
  <w:num w:numId="36" w16cid:durableId="677779637">
    <w:abstractNumId w:val="10"/>
  </w:num>
  <w:num w:numId="37" w16cid:durableId="980843692">
    <w:abstractNumId w:val="43"/>
  </w:num>
  <w:num w:numId="38" w16cid:durableId="636226611">
    <w:abstractNumId w:val="20"/>
  </w:num>
  <w:num w:numId="39" w16cid:durableId="148600775">
    <w:abstractNumId w:val="7"/>
  </w:num>
  <w:num w:numId="40" w16cid:durableId="1783961891">
    <w:abstractNumId w:val="26"/>
  </w:num>
  <w:num w:numId="41" w16cid:durableId="578058035">
    <w:abstractNumId w:val="40"/>
  </w:num>
  <w:num w:numId="42" w16cid:durableId="2036467548">
    <w:abstractNumId w:val="23"/>
  </w:num>
  <w:num w:numId="43" w16cid:durableId="1577861077">
    <w:abstractNumId w:val="41"/>
  </w:num>
  <w:num w:numId="44" w16cid:durableId="791247842">
    <w:abstractNumId w:val="38"/>
  </w:num>
  <w:num w:numId="45" w16cid:durableId="711148528">
    <w:abstractNumId w:val="14"/>
  </w:num>
  <w:num w:numId="46" w16cid:durableId="1222405798">
    <w:abstractNumId w:val="13"/>
  </w:num>
  <w:num w:numId="47" w16cid:durableId="1574923741">
    <w:abstractNumId w:val="5"/>
  </w:num>
  <w:num w:numId="48" w16cid:durableId="819422929">
    <w:abstractNumId w:val="15"/>
  </w:num>
  <w:num w:numId="49" w16cid:durableId="1445660441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AAD"/>
    <w:rsid w:val="00010382"/>
    <w:rsid w:val="00024B2F"/>
    <w:rsid w:val="00024D0C"/>
    <w:rsid w:val="00043477"/>
    <w:rsid w:val="00044047"/>
    <w:rsid w:val="000505DD"/>
    <w:rsid w:val="00053B01"/>
    <w:rsid w:val="000564F6"/>
    <w:rsid w:val="000B40C9"/>
    <w:rsid w:val="000C62BF"/>
    <w:rsid w:val="000E6B33"/>
    <w:rsid w:val="001057D9"/>
    <w:rsid w:val="0010753E"/>
    <w:rsid w:val="00124CD0"/>
    <w:rsid w:val="00164161"/>
    <w:rsid w:val="00167FAC"/>
    <w:rsid w:val="00170597"/>
    <w:rsid w:val="001818B6"/>
    <w:rsid w:val="00185538"/>
    <w:rsid w:val="001A731C"/>
    <w:rsid w:val="001C7B9B"/>
    <w:rsid w:val="001D2559"/>
    <w:rsid w:val="001F0AFB"/>
    <w:rsid w:val="001F389A"/>
    <w:rsid w:val="00205598"/>
    <w:rsid w:val="00225313"/>
    <w:rsid w:val="00264E24"/>
    <w:rsid w:val="00274884"/>
    <w:rsid w:val="002D53C5"/>
    <w:rsid w:val="002E7D5A"/>
    <w:rsid w:val="002F23AE"/>
    <w:rsid w:val="002F5D88"/>
    <w:rsid w:val="00325DC4"/>
    <w:rsid w:val="00372BD4"/>
    <w:rsid w:val="00384CBE"/>
    <w:rsid w:val="00387FA7"/>
    <w:rsid w:val="003B02CC"/>
    <w:rsid w:val="003D565C"/>
    <w:rsid w:val="003E77C1"/>
    <w:rsid w:val="003F7A1C"/>
    <w:rsid w:val="0042499E"/>
    <w:rsid w:val="00447B3A"/>
    <w:rsid w:val="00451832"/>
    <w:rsid w:val="004548A6"/>
    <w:rsid w:val="00456370"/>
    <w:rsid w:val="00493C2C"/>
    <w:rsid w:val="004945F7"/>
    <w:rsid w:val="004A35CD"/>
    <w:rsid w:val="004A65BE"/>
    <w:rsid w:val="004B1310"/>
    <w:rsid w:val="004D1670"/>
    <w:rsid w:val="004E35A0"/>
    <w:rsid w:val="00501983"/>
    <w:rsid w:val="00504BFE"/>
    <w:rsid w:val="00506679"/>
    <w:rsid w:val="005212D2"/>
    <w:rsid w:val="00522AB8"/>
    <w:rsid w:val="00524B1C"/>
    <w:rsid w:val="00534B67"/>
    <w:rsid w:val="00555A70"/>
    <w:rsid w:val="0055780A"/>
    <w:rsid w:val="00573222"/>
    <w:rsid w:val="005878DD"/>
    <w:rsid w:val="005932D7"/>
    <w:rsid w:val="005B08C3"/>
    <w:rsid w:val="005B1419"/>
    <w:rsid w:val="005B609F"/>
    <w:rsid w:val="005C58E0"/>
    <w:rsid w:val="005D3EFE"/>
    <w:rsid w:val="005E5342"/>
    <w:rsid w:val="00601F92"/>
    <w:rsid w:val="00616182"/>
    <w:rsid w:val="0061769F"/>
    <w:rsid w:val="00636A9B"/>
    <w:rsid w:val="00637303"/>
    <w:rsid w:val="0064349B"/>
    <w:rsid w:val="006762E8"/>
    <w:rsid w:val="006834EE"/>
    <w:rsid w:val="006E3FA0"/>
    <w:rsid w:val="00717F2B"/>
    <w:rsid w:val="00722FB5"/>
    <w:rsid w:val="00761B05"/>
    <w:rsid w:val="00767191"/>
    <w:rsid w:val="007803B5"/>
    <w:rsid w:val="007A3C8E"/>
    <w:rsid w:val="007E6F46"/>
    <w:rsid w:val="007F00A1"/>
    <w:rsid w:val="007F0AAD"/>
    <w:rsid w:val="007F1185"/>
    <w:rsid w:val="00801599"/>
    <w:rsid w:val="00814F49"/>
    <w:rsid w:val="00816082"/>
    <w:rsid w:val="00897BAB"/>
    <w:rsid w:val="008A0F03"/>
    <w:rsid w:val="008A2F53"/>
    <w:rsid w:val="008E112F"/>
    <w:rsid w:val="008F5ADC"/>
    <w:rsid w:val="008F62A3"/>
    <w:rsid w:val="009279E6"/>
    <w:rsid w:val="009302D0"/>
    <w:rsid w:val="00947BAC"/>
    <w:rsid w:val="00952ABD"/>
    <w:rsid w:val="00955CF1"/>
    <w:rsid w:val="00966AAA"/>
    <w:rsid w:val="009722E1"/>
    <w:rsid w:val="0098100A"/>
    <w:rsid w:val="009F5E45"/>
    <w:rsid w:val="00A10DEA"/>
    <w:rsid w:val="00A1732A"/>
    <w:rsid w:val="00A450F8"/>
    <w:rsid w:val="00A6516F"/>
    <w:rsid w:val="00A920FE"/>
    <w:rsid w:val="00AA2231"/>
    <w:rsid w:val="00AA447E"/>
    <w:rsid w:val="00AC3E23"/>
    <w:rsid w:val="00AD253A"/>
    <w:rsid w:val="00AD31C9"/>
    <w:rsid w:val="00B41770"/>
    <w:rsid w:val="00B45D0D"/>
    <w:rsid w:val="00B4610C"/>
    <w:rsid w:val="00B470DF"/>
    <w:rsid w:val="00B54680"/>
    <w:rsid w:val="00B74DBB"/>
    <w:rsid w:val="00B77C12"/>
    <w:rsid w:val="00BD55DD"/>
    <w:rsid w:val="00BD5B78"/>
    <w:rsid w:val="00BE3C55"/>
    <w:rsid w:val="00BF1338"/>
    <w:rsid w:val="00C11624"/>
    <w:rsid w:val="00C16ADE"/>
    <w:rsid w:val="00C3035A"/>
    <w:rsid w:val="00C71622"/>
    <w:rsid w:val="00C71880"/>
    <w:rsid w:val="00C809B3"/>
    <w:rsid w:val="00C86FBC"/>
    <w:rsid w:val="00CC25BC"/>
    <w:rsid w:val="00CC7D78"/>
    <w:rsid w:val="00CD173A"/>
    <w:rsid w:val="00CD448C"/>
    <w:rsid w:val="00CF2DA7"/>
    <w:rsid w:val="00D04C22"/>
    <w:rsid w:val="00D07541"/>
    <w:rsid w:val="00D07903"/>
    <w:rsid w:val="00D23814"/>
    <w:rsid w:val="00D25059"/>
    <w:rsid w:val="00D365B8"/>
    <w:rsid w:val="00D373A9"/>
    <w:rsid w:val="00D51FA8"/>
    <w:rsid w:val="00D532EF"/>
    <w:rsid w:val="00D571FD"/>
    <w:rsid w:val="00D66D90"/>
    <w:rsid w:val="00D82F11"/>
    <w:rsid w:val="00D85EE0"/>
    <w:rsid w:val="00D9390E"/>
    <w:rsid w:val="00DB24A9"/>
    <w:rsid w:val="00DC089F"/>
    <w:rsid w:val="00DC4822"/>
    <w:rsid w:val="00DE349C"/>
    <w:rsid w:val="00E36E50"/>
    <w:rsid w:val="00E4393E"/>
    <w:rsid w:val="00E56880"/>
    <w:rsid w:val="00E630A2"/>
    <w:rsid w:val="00E9177F"/>
    <w:rsid w:val="00EB52A8"/>
    <w:rsid w:val="00EB73AD"/>
    <w:rsid w:val="00ED3DAD"/>
    <w:rsid w:val="00F06E05"/>
    <w:rsid w:val="00F141F0"/>
    <w:rsid w:val="00F63168"/>
    <w:rsid w:val="00F77A07"/>
    <w:rsid w:val="00FA6C63"/>
    <w:rsid w:val="00FB0082"/>
    <w:rsid w:val="00FF120A"/>
    <w:rsid w:val="00FF40C8"/>
    <w:rsid w:val="00FF51A1"/>
    <w:rsid w:val="00FF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00C4AE"/>
  <w15:docId w15:val="{F06931C6-3093-4869-A78A-F96672C34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Standard"/>
    <w:uiPriority w:val="9"/>
    <w:qFormat/>
    <w:pPr>
      <w:keepNext/>
      <w:spacing w:after="240"/>
      <w:ind w:left="720" w:right="720"/>
      <w:jc w:val="center"/>
      <w:outlineLvl w:val="0"/>
    </w:pPr>
    <w:rPr>
      <w:rFonts w:ascii="Verdana" w:eastAsia="Verdana" w:hAnsi="Verdana" w:cs="Verdana"/>
      <w:color w:val="333333"/>
      <w:sz w:val="40"/>
      <w:szCs w:val="1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24B1C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pacing w:line="280" w:lineRule="exact"/>
      <w:jc w:val="both"/>
    </w:pPr>
    <w:rPr>
      <w:rFonts w:ascii="Arial" w:eastAsia="Times New Roman" w:hAnsi="Arial"/>
      <w:sz w:val="19"/>
      <w:szCs w:val="19"/>
      <w:lang w:val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Textbody">
    <w:name w:val="Text body"/>
    <w:basedOn w:val="Standard"/>
    <w:pPr>
      <w:spacing w:after="120" w:line="251" w:lineRule="auto"/>
      <w:jc w:val="left"/>
    </w:pPr>
    <w:rPr>
      <w:rFonts w:ascii="Calibri" w:eastAsia="Calibri" w:hAnsi="Calibri" w:cs="Calibri"/>
      <w:sz w:val="20"/>
      <w:szCs w:val="22"/>
      <w:lang w:val="pl-PL"/>
    </w:r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pPr>
      <w:keepNext/>
      <w:suppressLineNumbers/>
      <w:tabs>
        <w:tab w:val="center" w:pos="4819"/>
        <w:tab w:val="right" w:pos="9638"/>
      </w:tabs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kapitzlist">
    <w:name w:val="List Paragraph"/>
    <w:basedOn w:val="Standard"/>
    <w:uiPriority w:val="34"/>
    <w:qFormat/>
    <w:pPr>
      <w:ind w:left="720"/>
    </w:pPr>
  </w:style>
  <w:style w:type="paragraph" w:customStyle="1" w:styleId="Default">
    <w:name w:val="Default"/>
    <w:rPr>
      <w:rFonts w:ascii="Arial" w:eastAsia="Calibri" w:hAnsi="Arial"/>
      <w:color w:val="000000"/>
    </w:rPr>
  </w:style>
  <w:style w:type="paragraph" w:customStyle="1" w:styleId="PreformattedText">
    <w:name w:val="Preformatted Text"/>
    <w:basedOn w:val="Standard"/>
    <w:rPr>
      <w:rFonts w:ascii="Liberation Mono" w:eastAsia="Liberation Mono" w:hAnsi="Liberation Mono" w:cs="Liberation Mono"/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NormalnyWeb">
    <w:name w:val="Normal (Web)"/>
    <w:basedOn w:val="Standard"/>
    <w:pPr>
      <w:spacing w:before="280" w:after="280"/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Bezodstpw">
    <w:name w:val="No Spacing"/>
  </w:style>
  <w:style w:type="character" w:customStyle="1" w:styleId="TekstpodstawowyZnak">
    <w:name w:val="Tekst podstawowy Znak"/>
    <w:basedOn w:val="Domylnaczcionkaakapitu"/>
    <w:rPr>
      <w:sz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StrongEmphasis">
    <w:name w:val="Strong Emphasis"/>
    <w:rPr>
      <w:b/>
      <w:bCs/>
    </w:rPr>
  </w:style>
  <w:style w:type="character" w:customStyle="1" w:styleId="txt1">
    <w:name w:val="txt1"/>
    <w:rPr>
      <w:rFonts w:ascii="Verdana" w:eastAsia="Verdana" w:hAnsi="Verdana" w:cs="Verdana"/>
      <w:color w:val="333333"/>
      <w:sz w:val="14"/>
      <w:szCs w:val="14"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0">
    <w:name w:val="WW8Num2z0"/>
    <w:rPr>
      <w:rFonts w:ascii="Symbol" w:eastAsia="Symbol" w:hAnsi="Symbol" w:cs="Symbol"/>
      <w:color w:val="000000"/>
      <w:sz w:val="22"/>
      <w:szCs w:val="22"/>
    </w:rPr>
  </w:style>
  <w:style w:type="character" w:customStyle="1" w:styleId="WW8Num1z2">
    <w:name w:val="WW8Num1z2"/>
    <w:rPr>
      <w:rFonts w:ascii="Wingdings" w:eastAsia="Wingdings" w:hAnsi="Wingdings" w:cs="Wingdings"/>
      <w:sz w:val="20"/>
    </w:rPr>
  </w:style>
  <w:style w:type="character" w:customStyle="1" w:styleId="WW8Num1z1">
    <w:name w:val="WW8Num1z1"/>
    <w:rPr>
      <w:rFonts w:ascii="Symbol" w:eastAsia="Symbol" w:hAnsi="Symbol" w:cs="Symbol"/>
    </w:rPr>
  </w:style>
  <w:style w:type="character" w:customStyle="1" w:styleId="WW8Num1z0">
    <w:name w:val="WW8Num1z0"/>
    <w:rPr>
      <w:rFonts w:ascii="Symbol" w:eastAsia="Symbol" w:hAnsi="Symbol" w:cs="Symbol"/>
      <w:color w:val="000000"/>
      <w:sz w:val="20"/>
      <w:szCs w:val="22"/>
    </w:rPr>
  </w:style>
  <w:style w:type="character" w:customStyle="1" w:styleId="tlid-translation">
    <w:name w:val="tlid-translation"/>
    <w:basedOn w:val="Domylnaczcionkaakapitu"/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8Num1">
    <w:name w:val="WW8Num1"/>
    <w:basedOn w:val="Bezlisty"/>
    <w:pPr>
      <w:numPr>
        <w:numId w:val="3"/>
      </w:numPr>
    </w:pPr>
  </w:style>
  <w:style w:type="numbering" w:customStyle="1" w:styleId="WW8Num2">
    <w:name w:val="WW8Num2"/>
    <w:basedOn w:val="Bezlisty"/>
    <w:pPr>
      <w:numPr>
        <w:numId w:val="4"/>
      </w:numPr>
    </w:pPr>
  </w:style>
  <w:style w:type="numbering" w:customStyle="1" w:styleId="WW8Num3">
    <w:name w:val="WW8Num3"/>
    <w:basedOn w:val="Bezlisty"/>
    <w:pPr>
      <w:numPr>
        <w:numId w:val="5"/>
      </w:numPr>
    </w:pPr>
  </w:style>
  <w:style w:type="paragraph" w:customStyle="1" w:styleId="p1">
    <w:name w:val="p1"/>
    <w:basedOn w:val="Normalny"/>
    <w:rsid w:val="00387FA7"/>
    <w:pPr>
      <w:suppressAutoHyphens w:val="0"/>
      <w:autoSpaceDN/>
      <w:textAlignment w:val="auto"/>
    </w:pPr>
    <w:rPr>
      <w:rFonts w:ascii="Arial" w:eastAsia="Times New Roman" w:hAnsi="Arial"/>
      <w:color w:val="000000"/>
      <w:kern w:val="0"/>
      <w:sz w:val="17"/>
      <w:szCs w:val="17"/>
      <w:lang w:eastAsia="pl-PL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52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B52A8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52A8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52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52A8"/>
    <w:rPr>
      <w:rFonts w:cs="Mangal"/>
      <w:b/>
      <w:bCs/>
      <w:sz w:val="20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524B1C"/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paragraph" w:styleId="Listapunktowana">
    <w:name w:val="List Bullet"/>
    <w:basedOn w:val="Normalny"/>
    <w:rsid w:val="00524B1C"/>
    <w:pPr>
      <w:numPr>
        <w:numId w:val="25"/>
      </w:numPr>
      <w:tabs>
        <w:tab w:val="clear" w:pos="0"/>
      </w:tabs>
      <w:autoSpaceDN/>
      <w:spacing w:after="200" w:line="259" w:lineRule="auto"/>
      <w:ind w:left="0" w:firstLine="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Listanumerowana">
    <w:name w:val="List Number"/>
    <w:basedOn w:val="Normalny"/>
    <w:uiPriority w:val="99"/>
    <w:unhideWhenUsed/>
    <w:rsid w:val="00524B1C"/>
    <w:pPr>
      <w:numPr>
        <w:numId w:val="27"/>
      </w:numPr>
      <w:contextualSpacing/>
    </w:pPr>
    <w:rPr>
      <w:rFonts w:cs="Mangal"/>
      <w:szCs w:val="21"/>
    </w:rPr>
  </w:style>
  <w:style w:type="character" w:customStyle="1" w:styleId="t286pc">
    <w:name w:val="t286pc"/>
    <w:basedOn w:val="Domylnaczcionkaakapitu"/>
    <w:rsid w:val="009302D0"/>
  </w:style>
  <w:style w:type="table" w:styleId="Tabela-Siatka">
    <w:name w:val="Table Grid"/>
    <w:basedOn w:val="Standardowy"/>
    <w:uiPriority w:val="39"/>
    <w:rsid w:val="0061769F"/>
    <w:pPr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CF17D-C76F-430E-81EF-2D5E6390E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712</Words>
  <Characters>4274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Arleta Sidorowicz</cp:lastModifiedBy>
  <cp:revision>3</cp:revision>
  <cp:lastPrinted>2026-05-15T09:02:00Z</cp:lastPrinted>
  <dcterms:created xsi:type="dcterms:W3CDTF">2026-05-15T09:45:00Z</dcterms:created>
  <dcterms:modified xsi:type="dcterms:W3CDTF">2026-07-29T07:28:00Z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