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9286" w14:textId="0C3B5D36" w:rsidR="009302D0" w:rsidRDefault="009302D0" w:rsidP="009302D0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4.</w:t>
      </w:r>
      <w:r w:rsidR="00CF2B0C">
        <w:rPr>
          <w:rFonts w:asciiTheme="minorHAnsi" w:hAnsiTheme="minorHAnsi" w:cstheme="minorHAnsi"/>
          <w:b/>
          <w:bCs/>
          <w:sz w:val="22"/>
          <w:szCs w:val="22"/>
        </w:rPr>
        <w:t>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– Opis przedmiotu zamówienia – Część </w:t>
      </w:r>
      <w:r w:rsidR="00CF2B0C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29EE7254" w14:textId="77777777" w:rsidR="009302D0" w:rsidRDefault="009302D0" w:rsidP="00D532E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11BB7BA" w14:textId="210B97BB" w:rsidR="00A450F8" w:rsidRPr="00DC089F" w:rsidRDefault="00D04C22" w:rsidP="003E77C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C089F">
        <w:rPr>
          <w:rFonts w:asciiTheme="minorHAnsi" w:hAnsiTheme="minorHAnsi" w:cstheme="minorHAnsi"/>
          <w:b/>
          <w:bCs/>
          <w:sz w:val="22"/>
          <w:szCs w:val="22"/>
        </w:rPr>
        <w:t>Nagrzewnica</w:t>
      </w:r>
      <w:r w:rsidR="00524B1C" w:rsidRPr="00DC089F">
        <w:rPr>
          <w:rFonts w:asciiTheme="minorHAnsi" w:hAnsiTheme="minorHAnsi" w:cstheme="minorHAnsi"/>
          <w:b/>
          <w:bCs/>
          <w:sz w:val="22"/>
          <w:szCs w:val="22"/>
        </w:rPr>
        <w:t xml:space="preserve"> – 4 szt.</w:t>
      </w:r>
    </w:p>
    <w:p w14:paraId="79C6F8D9" w14:textId="63AA1000" w:rsidR="00DC089F" w:rsidRPr="00DC089F" w:rsidRDefault="009302D0" w:rsidP="00D532E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C089F" w:rsidRPr="00DC089F">
        <w:rPr>
          <w:rFonts w:asciiTheme="minorHAnsi" w:hAnsiTheme="minorHAnsi" w:cstheme="minorHAnsi"/>
          <w:sz w:val="22"/>
          <w:szCs w:val="22"/>
        </w:rPr>
        <w:t xml:space="preserve">ostawa 4 szt. nagrzewnic olejowych o spalaniu pośrednim przeznaczonych do ogrzewania pomieszczeń o słabej wentylacji, w których mogą przebywać ludzie oraz zwierzęta, a także do wspomagania procesów osuszania budowlanego oraz pracy w obiektach, </w:t>
      </w:r>
      <w:r w:rsidR="00DC089F">
        <w:rPr>
          <w:rFonts w:asciiTheme="minorHAnsi" w:hAnsiTheme="minorHAnsi" w:cstheme="minorHAnsi"/>
          <w:sz w:val="22"/>
          <w:szCs w:val="22"/>
        </w:rPr>
        <w:br/>
      </w:r>
      <w:r w:rsidR="00DC089F" w:rsidRPr="00DC089F">
        <w:rPr>
          <w:rFonts w:asciiTheme="minorHAnsi" w:hAnsiTheme="minorHAnsi" w:cstheme="minorHAnsi"/>
          <w:sz w:val="22"/>
          <w:szCs w:val="22"/>
        </w:rPr>
        <w:t>w których występują substancje łatwopalne.</w:t>
      </w:r>
    </w:p>
    <w:p w14:paraId="14998A08" w14:textId="0C9D822D" w:rsidR="00DC089F" w:rsidRPr="00D532EF" w:rsidRDefault="00DC089F" w:rsidP="00D532EF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1. Wymagane parametry techniczne</w:t>
      </w:r>
      <w:r w:rsidR="00D532E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1511E42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Sposób ogrzewania: pośredni</w:t>
      </w:r>
    </w:p>
    <w:p w14:paraId="0002C384" w14:textId="02AE34E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 xml:space="preserve">• Nominalna moc grzewcza: </w:t>
      </w:r>
      <w:r w:rsidR="00D571FD">
        <w:rPr>
          <w:rFonts w:asciiTheme="minorHAnsi" w:hAnsiTheme="minorHAnsi" w:cstheme="minorHAnsi"/>
          <w:sz w:val="22"/>
          <w:szCs w:val="22"/>
        </w:rPr>
        <w:t>od</w:t>
      </w:r>
      <w:r w:rsidRPr="00DC089F">
        <w:rPr>
          <w:rFonts w:asciiTheme="minorHAnsi" w:hAnsiTheme="minorHAnsi" w:cstheme="minorHAnsi"/>
          <w:sz w:val="22"/>
          <w:szCs w:val="22"/>
        </w:rPr>
        <w:t xml:space="preserve"> 20</w:t>
      </w:r>
      <w:r w:rsidR="00D571FD">
        <w:rPr>
          <w:rFonts w:asciiTheme="minorHAnsi" w:hAnsiTheme="minorHAnsi" w:cstheme="minorHAnsi"/>
          <w:sz w:val="22"/>
          <w:szCs w:val="22"/>
        </w:rPr>
        <w:t xml:space="preserve"> do 40</w:t>
      </w:r>
      <w:r w:rsidRPr="00DC089F">
        <w:rPr>
          <w:rFonts w:asciiTheme="minorHAnsi" w:hAnsiTheme="minorHAnsi" w:cstheme="minorHAnsi"/>
          <w:sz w:val="22"/>
          <w:szCs w:val="22"/>
        </w:rPr>
        <w:t xml:space="preserve"> kW</w:t>
      </w:r>
    </w:p>
    <w:p w14:paraId="051343E6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Przepływ powietrza: 780 m³/h</w:t>
      </w:r>
    </w:p>
    <w:p w14:paraId="4F2070B9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 xml:space="preserve">• Wzrost </w:t>
      </w:r>
      <w:r w:rsidRPr="00AA2231">
        <w:rPr>
          <w:rFonts w:asciiTheme="minorHAnsi" w:hAnsiTheme="minorHAnsi" w:cstheme="minorHAnsi"/>
          <w:sz w:val="22"/>
          <w:szCs w:val="22"/>
        </w:rPr>
        <w:t>temperatury ΔT:</w:t>
      </w:r>
      <w:r w:rsidRPr="00DC089F">
        <w:rPr>
          <w:rFonts w:asciiTheme="minorHAnsi" w:hAnsiTheme="minorHAnsi" w:cstheme="minorHAnsi"/>
          <w:sz w:val="22"/>
          <w:szCs w:val="22"/>
        </w:rPr>
        <w:t xml:space="preserve"> 95°C</w:t>
      </w:r>
    </w:p>
    <w:p w14:paraId="2A914A4A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Napięcie znamionowe: 230 V / 50 Hz</w:t>
      </w:r>
    </w:p>
    <w:p w14:paraId="22DBB487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Pobór prądu: 1,5 A</w:t>
      </w:r>
    </w:p>
    <w:p w14:paraId="61A968FF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Maksymalne zużycie oleju: 2,4 l/h</w:t>
      </w:r>
    </w:p>
    <w:p w14:paraId="6D1BD7EE" w14:textId="77777777" w:rsidR="00D532E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Pojemność zbiornika paliwa: 50 l</w:t>
      </w:r>
    </w:p>
    <w:p w14:paraId="7B4DF7E7" w14:textId="13422F43" w:rsidR="00DC089F" w:rsidRPr="00D532EF" w:rsidRDefault="00DC089F" w:rsidP="00D532EF">
      <w:pPr>
        <w:pStyle w:val="Akapitzlist"/>
        <w:numPr>
          <w:ilvl w:val="0"/>
          <w:numId w:val="31"/>
        </w:numPr>
        <w:spacing w:line="276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D532EF">
        <w:rPr>
          <w:rFonts w:asciiTheme="minorHAnsi" w:hAnsiTheme="minorHAnsi" w:cstheme="minorHAnsi"/>
          <w:sz w:val="22"/>
          <w:szCs w:val="22"/>
        </w:rPr>
        <w:t>Dostarczanie paliwa: pompa paliwowa</w:t>
      </w:r>
    </w:p>
    <w:p w14:paraId="792C5F09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Wentylator: osiowy</w:t>
      </w:r>
    </w:p>
    <w:p w14:paraId="3646E1DE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Przyłącze dla komina: Ø 120 mm</w:t>
      </w:r>
    </w:p>
    <w:p w14:paraId="5853D664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Poziom hałasu w odległości 1 m: 78 dB(A)</w:t>
      </w:r>
    </w:p>
    <w:p w14:paraId="2354A4E1" w14:textId="6FA1B18F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 xml:space="preserve">• Wymiary (dł. x szer. x wys.): </w:t>
      </w:r>
      <w:r w:rsidR="00D571FD">
        <w:rPr>
          <w:rFonts w:asciiTheme="minorHAnsi" w:hAnsiTheme="minorHAnsi" w:cstheme="minorHAnsi"/>
          <w:sz w:val="22"/>
          <w:szCs w:val="22"/>
        </w:rPr>
        <w:t>1000-</w:t>
      </w:r>
      <w:r w:rsidRPr="00DC089F">
        <w:rPr>
          <w:rFonts w:asciiTheme="minorHAnsi" w:hAnsiTheme="minorHAnsi" w:cstheme="minorHAnsi"/>
          <w:sz w:val="22"/>
          <w:szCs w:val="22"/>
        </w:rPr>
        <w:t>110</w:t>
      </w:r>
      <w:r w:rsidR="00D571FD">
        <w:rPr>
          <w:rFonts w:asciiTheme="minorHAnsi" w:hAnsiTheme="minorHAnsi" w:cstheme="minorHAnsi"/>
          <w:sz w:val="22"/>
          <w:szCs w:val="22"/>
        </w:rPr>
        <w:t>0</w:t>
      </w:r>
      <w:r w:rsidRPr="00DC089F">
        <w:rPr>
          <w:rFonts w:asciiTheme="minorHAnsi" w:hAnsiTheme="minorHAnsi" w:cstheme="minorHAnsi"/>
          <w:sz w:val="22"/>
          <w:szCs w:val="22"/>
        </w:rPr>
        <w:t xml:space="preserve"> x </w:t>
      </w:r>
      <w:r w:rsidR="00D571FD">
        <w:rPr>
          <w:rFonts w:asciiTheme="minorHAnsi" w:hAnsiTheme="minorHAnsi" w:cstheme="minorHAnsi"/>
          <w:sz w:val="22"/>
          <w:szCs w:val="22"/>
        </w:rPr>
        <w:t>450-500 x 700-770mm</w:t>
      </w:r>
    </w:p>
    <w:p w14:paraId="01460A75" w14:textId="44B84A6B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 xml:space="preserve">• Waga: </w:t>
      </w:r>
      <w:r w:rsidR="00D571FD">
        <w:rPr>
          <w:rFonts w:asciiTheme="minorHAnsi" w:hAnsiTheme="minorHAnsi" w:cstheme="minorHAnsi"/>
          <w:sz w:val="22"/>
          <w:szCs w:val="22"/>
        </w:rPr>
        <w:t>od</w:t>
      </w:r>
      <w:r w:rsidRPr="00DC089F">
        <w:rPr>
          <w:rFonts w:asciiTheme="minorHAnsi" w:hAnsiTheme="minorHAnsi" w:cstheme="minorHAnsi"/>
          <w:sz w:val="22"/>
          <w:szCs w:val="22"/>
        </w:rPr>
        <w:t xml:space="preserve"> </w:t>
      </w:r>
      <w:r w:rsidR="00D571FD">
        <w:rPr>
          <w:rFonts w:asciiTheme="minorHAnsi" w:hAnsiTheme="minorHAnsi" w:cstheme="minorHAnsi"/>
          <w:sz w:val="22"/>
          <w:szCs w:val="22"/>
        </w:rPr>
        <w:t>30 do 40</w:t>
      </w:r>
      <w:r w:rsidRPr="00DC089F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770BDF40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Gwarancja: minimum 24 miesiące</w:t>
      </w:r>
    </w:p>
    <w:p w14:paraId="1D8095A9" w14:textId="1197AA07" w:rsidR="00DC089F" w:rsidRPr="00D532EF" w:rsidRDefault="00DC089F" w:rsidP="00D532EF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2. Wymagane wyposażenie i zabezpieczenia</w:t>
      </w:r>
      <w:r w:rsidR="00D532E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8FA39B3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zintegrowany zbiornik paliwa</w:t>
      </w:r>
    </w:p>
    <w:p w14:paraId="628488E7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elektroniczne zabezpieczenie przeciwogniowe</w:t>
      </w:r>
    </w:p>
    <w:p w14:paraId="1184EFF2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zabezpieczenie przed przegrzaniem</w:t>
      </w:r>
    </w:p>
    <w:p w14:paraId="33F5CB37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komora spalania wykonana ze stali szlachetnej</w:t>
      </w:r>
    </w:p>
    <w:p w14:paraId="7781CE93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termostat przeciwprzegrzaniowy</w:t>
      </w:r>
    </w:p>
    <w:p w14:paraId="49DED630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zintegrowany termostat sterujący</w:t>
      </w:r>
    </w:p>
    <w:p w14:paraId="04CBC1CA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możliwość podłączenia zewnętrznego termostatu</w:t>
      </w:r>
    </w:p>
    <w:p w14:paraId="17D60766" w14:textId="77777777" w:rsidR="00DC089F" w:rsidRPr="00D532EF" w:rsidRDefault="00DC089F" w:rsidP="00D532EF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3. Przeznaczenie urządzenia</w:t>
      </w:r>
    </w:p>
    <w:p w14:paraId="3D188E5C" w14:textId="5023F7FA" w:rsidR="00DC089F" w:rsidRPr="00DC089F" w:rsidRDefault="00DC089F" w:rsidP="00D532E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Nagrzewnica będzie wykorzystywana do ogrzewania i dogrzewania pomieszczeń użytkowych, technicznych oraz gospodarczych,</w:t>
      </w:r>
      <w:r w:rsidR="00D532EF">
        <w:rPr>
          <w:rFonts w:asciiTheme="minorHAnsi" w:hAnsiTheme="minorHAnsi" w:cstheme="minorHAnsi"/>
          <w:sz w:val="22"/>
          <w:szCs w:val="22"/>
        </w:rPr>
        <w:t xml:space="preserve"> </w:t>
      </w:r>
      <w:r w:rsidRPr="00DC089F">
        <w:rPr>
          <w:rFonts w:asciiTheme="minorHAnsi" w:hAnsiTheme="minorHAnsi" w:cstheme="minorHAnsi"/>
          <w:sz w:val="22"/>
          <w:szCs w:val="22"/>
        </w:rPr>
        <w:t xml:space="preserve">a także do wspomagania procesów osuszania budowlanego. Urządzenie </w:t>
      </w:r>
      <w:r w:rsidR="00D532EF" w:rsidRPr="004548A6">
        <w:rPr>
          <w:rFonts w:asciiTheme="minorHAnsi" w:hAnsiTheme="minorHAnsi" w:cstheme="minorHAnsi"/>
          <w:sz w:val="22"/>
          <w:szCs w:val="22"/>
        </w:rPr>
        <w:t>musi</w:t>
      </w:r>
      <w:r w:rsidRPr="00DC089F">
        <w:rPr>
          <w:rFonts w:asciiTheme="minorHAnsi" w:hAnsiTheme="minorHAnsi" w:cstheme="minorHAnsi"/>
          <w:sz w:val="22"/>
          <w:szCs w:val="22"/>
        </w:rPr>
        <w:t xml:space="preserve"> umożliwiać bezpieczną pracę w pomieszczeniach,</w:t>
      </w:r>
      <w:r w:rsidR="00D532EF">
        <w:rPr>
          <w:rFonts w:asciiTheme="minorHAnsi" w:hAnsiTheme="minorHAnsi" w:cstheme="minorHAnsi"/>
          <w:sz w:val="22"/>
          <w:szCs w:val="22"/>
        </w:rPr>
        <w:t xml:space="preserve"> </w:t>
      </w:r>
      <w:r w:rsidRPr="00DC089F">
        <w:rPr>
          <w:rFonts w:asciiTheme="minorHAnsi" w:hAnsiTheme="minorHAnsi" w:cstheme="minorHAnsi"/>
          <w:sz w:val="22"/>
          <w:szCs w:val="22"/>
        </w:rPr>
        <w:t>w których wymagane jest odprowadzenie spalin poza ogrzewane pomieszczenie.</w:t>
      </w:r>
    </w:p>
    <w:p w14:paraId="721A33B7" w14:textId="77777777" w:rsidR="00DC089F" w:rsidRPr="00D532EF" w:rsidRDefault="00DC089F" w:rsidP="00D532EF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4. Wymagania dodatkowe</w:t>
      </w:r>
    </w:p>
    <w:p w14:paraId="70545D91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urządzenie musi spełniać obowiązujące normy bezpieczeństwa</w:t>
      </w:r>
    </w:p>
    <w:p w14:paraId="6F9682FA" w14:textId="77777777" w:rsidR="00DC089F" w:rsidRPr="00DC089F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dostarczone wraz z instrukcją obsługi w języku polskim</w:t>
      </w:r>
    </w:p>
    <w:p w14:paraId="5378B1B9" w14:textId="78DAE6C8" w:rsidR="007F0AAD" w:rsidRDefault="00DC089F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C089F">
        <w:rPr>
          <w:rFonts w:asciiTheme="minorHAnsi" w:hAnsiTheme="minorHAnsi" w:cstheme="minorHAnsi"/>
          <w:sz w:val="22"/>
          <w:szCs w:val="22"/>
        </w:rPr>
        <w:t>• kompletne i gotowe do uruchomienia</w:t>
      </w:r>
    </w:p>
    <w:p w14:paraId="663CFF1E" w14:textId="3A2F36B6" w:rsidR="009302D0" w:rsidRDefault="009302D0" w:rsidP="009302D0">
      <w:pPr>
        <w:pStyle w:val="Bezodstpw"/>
        <w:spacing w:after="240" w:line="276" w:lineRule="auto"/>
        <w:ind w:firstLine="142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Przedłużacz bębnowy</w:t>
      </w:r>
      <w:r w:rsidRPr="008E112F">
        <w:rPr>
          <w:rFonts w:ascii="Calibri" w:hAnsi="Calibri" w:cs="Calibri"/>
          <w:b/>
          <w:bCs/>
        </w:rPr>
        <w:t xml:space="preserve"> – </w:t>
      </w:r>
      <w:r>
        <w:rPr>
          <w:rFonts w:ascii="Calibri" w:hAnsi="Calibri" w:cs="Calibri"/>
          <w:b/>
          <w:bCs/>
        </w:rPr>
        <w:t>6</w:t>
      </w:r>
      <w:r w:rsidRPr="008E112F">
        <w:rPr>
          <w:rFonts w:ascii="Calibri" w:hAnsi="Calibri" w:cs="Calibri"/>
          <w:b/>
          <w:bCs/>
        </w:rPr>
        <w:t xml:space="preserve"> szt</w:t>
      </w:r>
      <w:r>
        <w:rPr>
          <w:rFonts w:ascii="Calibri" w:hAnsi="Calibri" w:cs="Calibri"/>
          <w:b/>
          <w:bCs/>
        </w:rPr>
        <w:t>.</w:t>
      </w:r>
    </w:p>
    <w:p w14:paraId="4D1403D4" w14:textId="77777777" w:rsidR="009302D0" w:rsidRPr="00B96408" w:rsidRDefault="009302D0" w:rsidP="009302D0">
      <w:pPr>
        <w:pStyle w:val="Bezodstpw"/>
        <w:numPr>
          <w:ilvl w:val="0"/>
          <w:numId w:val="32"/>
        </w:numPr>
        <w:spacing w:after="240" w:line="276" w:lineRule="auto"/>
        <w:ind w:left="284" w:firstLine="76"/>
        <w:jc w:val="both"/>
        <w:rPr>
          <w:rFonts w:ascii="Calibri" w:hAnsi="Calibri" w:cs="Calibri"/>
          <w:b/>
          <w:bCs/>
        </w:rPr>
      </w:pPr>
      <w:r w:rsidRPr="00B96408">
        <w:rPr>
          <w:rFonts w:ascii="Calibri" w:hAnsi="Calibri" w:cs="Calibri"/>
          <w:b/>
          <w:bCs/>
        </w:rPr>
        <w:t>Specyfikacja techniczna:</w:t>
      </w:r>
    </w:p>
    <w:p w14:paraId="13E3C55E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B96408">
        <w:rPr>
          <w:rFonts w:ascii="Calibri" w:hAnsi="Calibri" w:cs="Calibri"/>
        </w:rPr>
        <w:t>ługość przewodu 50 m</w:t>
      </w:r>
      <w:r>
        <w:rPr>
          <w:rFonts w:ascii="Calibri" w:hAnsi="Calibri" w:cs="Calibri"/>
        </w:rPr>
        <w:t>,</w:t>
      </w:r>
    </w:p>
    <w:p w14:paraId="24176976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B96408">
        <w:rPr>
          <w:rFonts w:ascii="Calibri" w:hAnsi="Calibri" w:cs="Calibri"/>
        </w:rPr>
        <w:t>apięcie znamionowe: 400 V AC (siła) oraz 230 V AC</w:t>
      </w:r>
      <w:r>
        <w:rPr>
          <w:rFonts w:ascii="Calibri" w:hAnsi="Calibri" w:cs="Calibri"/>
        </w:rPr>
        <w:t>,</w:t>
      </w:r>
    </w:p>
    <w:p w14:paraId="3135A431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Pr="00B96408">
        <w:rPr>
          <w:rFonts w:ascii="Calibri" w:hAnsi="Calibri" w:cs="Calibri"/>
        </w:rPr>
        <w:t>aksymalne natężenie: 32 A</w:t>
      </w:r>
      <w:r>
        <w:rPr>
          <w:rFonts w:ascii="Calibri" w:hAnsi="Calibri" w:cs="Calibri"/>
        </w:rPr>
        <w:t>,</w:t>
      </w:r>
    </w:p>
    <w:p w14:paraId="71E8BAD9" w14:textId="77777777" w:rsidR="009302D0" w:rsidRPr="00874271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B96408">
        <w:rPr>
          <w:rFonts w:ascii="Calibri" w:hAnsi="Calibri" w:cs="Calibri"/>
        </w:rPr>
        <w:t>odzaj przewodu</w:t>
      </w:r>
      <w:r w:rsidRPr="00B96408">
        <w:rPr>
          <w:rFonts w:ascii="Calibri" w:hAnsi="Calibri" w:cs="Calibri"/>
          <w:b/>
          <w:bCs/>
        </w:rPr>
        <w:t>:</w:t>
      </w:r>
      <w:r w:rsidRPr="00B96408">
        <w:rPr>
          <w:rFonts w:ascii="Calibri" w:hAnsi="Calibri" w:cs="Calibri"/>
        </w:rPr>
        <w:t> gumowy</w:t>
      </w:r>
      <w:r>
        <w:rPr>
          <w:rFonts w:ascii="Calibri" w:hAnsi="Calibri" w:cs="Calibri"/>
        </w:rPr>
        <w:t xml:space="preserve"> </w:t>
      </w:r>
      <w:r w:rsidRPr="00B96408">
        <w:rPr>
          <w:rFonts w:ascii="Calibri" w:hAnsi="Calibri" w:cs="Calibri"/>
        </w:rPr>
        <w:t>typu H07RN-F (odporny na oleje i uszkodzenia mechaniczne) lub budowlany OW</w:t>
      </w:r>
      <w:r>
        <w:rPr>
          <w:rFonts w:ascii="Calibri" w:hAnsi="Calibri" w:cs="Calibri"/>
        </w:rPr>
        <w:t>,</w:t>
      </w:r>
    </w:p>
    <w:p w14:paraId="085508E0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B96408">
        <w:rPr>
          <w:rFonts w:ascii="Calibri" w:hAnsi="Calibri" w:cs="Calibri"/>
        </w:rPr>
        <w:t>rzekrój żył: 5 x 4,0 mm² (miedziane, wielodrutowe)</w:t>
      </w:r>
      <w:r>
        <w:rPr>
          <w:rFonts w:ascii="Calibri" w:hAnsi="Calibri" w:cs="Calibri"/>
        </w:rPr>
        <w:t>,</w:t>
      </w:r>
    </w:p>
    <w:p w14:paraId="41423E89" w14:textId="77777777" w:rsidR="009302D0" w:rsidRPr="00B96408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B96408">
        <w:rPr>
          <w:rFonts w:ascii="Calibri" w:hAnsi="Calibri" w:cs="Calibri"/>
        </w:rPr>
        <w:t>onfiguracja gniazd (przykładowa):</w:t>
      </w:r>
    </w:p>
    <w:p w14:paraId="2565DA59" w14:textId="77777777" w:rsidR="009302D0" w:rsidRDefault="009302D0" w:rsidP="009302D0">
      <w:pPr>
        <w:pStyle w:val="Bezodstpw"/>
        <w:spacing w:line="276" w:lineRule="auto"/>
        <w:ind w:left="360" w:firstLine="349"/>
        <w:jc w:val="both"/>
        <w:rPr>
          <w:rFonts w:ascii="Calibri" w:hAnsi="Calibri" w:cs="Calibri"/>
        </w:rPr>
      </w:pPr>
      <w:r w:rsidRPr="00B96408">
        <w:rPr>
          <w:rFonts w:ascii="Calibri" w:hAnsi="Calibri" w:cs="Calibri"/>
        </w:rPr>
        <w:t>1x Gniazdo siłowe CEE 32A 5P (400V)</w:t>
      </w:r>
      <w:r>
        <w:rPr>
          <w:rFonts w:ascii="Calibri" w:hAnsi="Calibri" w:cs="Calibri"/>
        </w:rPr>
        <w:t>,</w:t>
      </w:r>
    </w:p>
    <w:p w14:paraId="4F76543C" w14:textId="77777777" w:rsidR="009302D0" w:rsidRDefault="009302D0" w:rsidP="009302D0">
      <w:pPr>
        <w:pStyle w:val="Bezodstpw"/>
        <w:spacing w:line="276" w:lineRule="auto"/>
        <w:ind w:left="709"/>
        <w:jc w:val="both"/>
        <w:rPr>
          <w:rFonts w:ascii="Calibri" w:hAnsi="Calibri" w:cs="Calibri"/>
        </w:rPr>
      </w:pPr>
      <w:r w:rsidRPr="00B96408">
        <w:rPr>
          <w:rFonts w:ascii="Calibri" w:hAnsi="Calibri" w:cs="Calibri"/>
        </w:rPr>
        <w:t>2x Gniazdo z uziemieniem 16A (230V) z klapkami ochronnymi</w:t>
      </w:r>
      <w:r>
        <w:rPr>
          <w:rFonts w:ascii="Calibri" w:hAnsi="Calibri" w:cs="Calibri"/>
        </w:rPr>
        <w:t>,</w:t>
      </w:r>
    </w:p>
    <w:p w14:paraId="098A5BB7" w14:textId="77777777" w:rsidR="009302D0" w:rsidRPr="00A805CA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Style w:val="t286pc"/>
          <w:rFonts w:ascii="Calibri" w:hAnsi="Calibri" w:cs="Calibri"/>
        </w:rPr>
      </w:pPr>
      <w:r>
        <w:rPr>
          <w:rStyle w:val="t286pc"/>
          <w:rFonts w:ascii="Calibri" w:hAnsi="Calibri" w:cs="Calibri"/>
          <w:color w:val="0A0A0A"/>
        </w:rPr>
        <w:t xml:space="preserve">stopień ochrony </w:t>
      </w:r>
      <w:r w:rsidRPr="00576398">
        <w:rPr>
          <w:rStyle w:val="t286pc"/>
          <w:rFonts w:ascii="Calibri" w:hAnsi="Calibri" w:cs="Calibri"/>
          <w:color w:val="0A0A0A"/>
        </w:rPr>
        <w:t>min.</w:t>
      </w:r>
      <w:r>
        <w:rPr>
          <w:rStyle w:val="t286pc"/>
          <w:rFonts w:ascii="Calibri" w:hAnsi="Calibri" w:cs="Calibri"/>
          <w:color w:val="0A0A0A"/>
        </w:rPr>
        <w:t xml:space="preserve"> IP65,</w:t>
      </w:r>
    </w:p>
    <w:p w14:paraId="1BED2DC3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B96408">
        <w:rPr>
          <w:rFonts w:ascii="Calibri" w:hAnsi="Calibri" w:cs="Calibri"/>
        </w:rPr>
        <w:t>yłącznik termiczny (termik) chroniący przed przegrzaniem bębna</w:t>
      </w:r>
      <w:r>
        <w:rPr>
          <w:rFonts w:ascii="Calibri" w:hAnsi="Calibri" w:cs="Calibri"/>
        </w:rPr>
        <w:t>,</w:t>
      </w:r>
    </w:p>
    <w:p w14:paraId="750140BE" w14:textId="39BB9494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425553">
        <w:rPr>
          <w:rFonts w:ascii="Calibri" w:hAnsi="Calibri" w:cs="Calibri"/>
        </w:rPr>
        <w:t>ęben </w:t>
      </w:r>
      <w:r>
        <w:rPr>
          <w:rFonts w:ascii="Calibri" w:hAnsi="Calibri" w:cs="Calibri"/>
        </w:rPr>
        <w:t>m</w:t>
      </w:r>
      <w:r w:rsidRPr="00425553">
        <w:rPr>
          <w:rFonts w:ascii="Calibri" w:hAnsi="Calibri" w:cs="Calibri"/>
        </w:rPr>
        <w:t xml:space="preserve">etalowy lub z wytrzymałego tworzywa sztucznego, zamontowany </w:t>
      </w:r>
      <w:r w:rsidR="000505DD">
        <w:rPr>
          <w:rFonts w:ascii="Calibri" w:hAnsi="Calibri" w:cs="Calibri"/>
        </w:rPr>
        <w:br/>
      </w:r>
      <w:r w:rsidRPr="00425553">
        <w:rPr>
          <w:rFonts w:ascii="Calibri" w:hAnsi="Calibri" w:cs="Calibri"/>
        </w:rPr>
        <w:t>na stalowym stelażu z ergonomicznym uchwytem</w:t>
      </w:r>
      <w:r>
        <w:rPr>
          <w:rFonts w:ascii="Calibri" w:hAnsi="Calibri" w:cs="Calibri"/>
        </w:rPr>
        <w:t>,</w:t>
      </w:r>
    </w:p>
    <w:p w14:paraId="4C1DADFC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minimalny okres gwarancji 24 miesiące,</w:t>
      </w:r>
    </w:p>
    <w:p w14:paraId="29A88B38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 w:rsidRPr="00F00B1C">
        <w:rPr>
          <w:rFonts w:ascii="Calibri" w:hAnsi="Calibri" w:cs="Calibri"/>
        </w:rPr>
        <w:t>serwis Wykonawcy zobowiązany jest do usunięcia wszelkich stwierdzonych awarii lub usterek w okresie gwarancji w terminie do 14 dni licząc od daty zgłoszenia. Termin może zostać wydłużony za zgodą Zamawianego na wniosek Wykonawcy</w:t>
      </w:r>
      <w:r>
        <w:rPr>
          <w:rFonts w:ascii="Calibri" w:hAnsi="Calibri" w:cs="Calibri"/>
        </w:rPr>
        <w:t>,</w:t>
      </w:r>
    </w:p>
    <w:p w14:paraId="41F1A1AF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F00B1C">
        <w:rPr>
          <w:rFonts w:ascii="Calibri" w:hAnsi="Calibri" w:cs="Calibri"/>
        </w:rPr>
        <w:t>erwis gwarancyjny i pogwarancyjny powinien znajdować się na terytorium Polski</w:t>
      </w:r>
      <w:r>
        <w:rPr>
          <w:rFonts w:ascii="Calibri" w:hAnsi="Calibri" w:cs="Calibri"/>
        </w:rPr>
        <w:t>,</w:t>
      </w:r>
    </w:p>
    <w:p w14:paraId="6DD49535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powiadomi Zamawiającego </w:t>
      </w:r>
      <w:r w:rsidRPr="00F00B1C">
        <w:rPr>
          <w:rFonts w:ascii="Calibri" w:hAnsi="Calibri" w:cs="Calibri"/>
        </w:rPr>
        <w:t>o terminie dostawy przedmiotu umowy z minimum z kilku dniowym wyprzedzeniem</w:t>
      </w:r>
      <w:r>
        <w:rPr>
          <w:rFonts w:ascii="Calibri" w:hAnsi="Calibri" w:cs="Calibri"/>
        </w:rPr>
        <w:t>,</w:t>
      </w:r>
    </w:p>
    <w:p w14:paraId="0F6CFBE8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Pr="00F00B1C">
        <w:rPr>
          <w:rFonts w:ascii="Calibri" w:hAnsi="Calibri" w:cs="Calibri"/>
        </w:rPr>
        <w:t>warancja na oferowane przedłużacze powinna obejmować wszystkie podzespoły</w:t>
      </w:r>
    </w:p>
    <w:p w14:paraId="6308AB40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podczas przekazywania przedmiotu umowy, przekaże Zamawiającemu wszelkie niezbędne informacje dotyczące bezpiecznej eksploatacji a także całą dokumentację dotyczącą przedmiotu umowy, </w:t>
      </w:r>
    </w:p>
    <w:p w14:paraId="5E9EAA63" w14:textId="77777777" w:rsidR="009302D0" w:rsidRDefault="009302D0" w:rsidP="009302D0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</w:t>
      </w:r>
      <w:r w:rsidRPr="00F00B1C">
        <w:rPr>
          <w:rFonts w:ascii="Calibri" w:hAnsi="Calibri" w:cs="Calibri"/>
        </w:rPr>
        <w:t>przedstawi oryginalne karty katalogowe lub oświadczenia producenta lub generalnego importera dotyczące przedmiotu umowy, umożliwiające pełne zweryfikowanie wymaganych parametrów</w:t>
      </w:r>
      <w:r>
        <w:rPr>
          <w:rFonts w:ascii="Calibri" w:hAnsi="Calibri" w:cs="Calibri"/>
        </w:rPr>
        <w:t>,</w:t>
      </w:r>
    </w:p>
    <w:p w14:paraId="07FB86A3" w14:textId="77777777" w:rsidR="009302D0" w:rsidRPr="00425553" w:rsidRDefault="009302D0" w:rsidP="009302D0">
      <w:pPr>
        <w:pStyle w:val="Bezodstpw"/>
        <w:numPr>
          <w:ilvl w:val="0"/>
          <w:numId w:val="33"/>
        </w:numPr>
        <w:spacing w:after="24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przedmiot zamówienia należy dostarczyć do siedziby Zamawiającego.</w:t>
      </w:r>
    </w:p>
    <w:p w14:paraId="5768D98E" w14:textId="77777777" w:rsidR="009302D0" w:rsidRDefault="009302D0" w:rsidP="009302D0">
      <w:pPr>
        <w:pStyle w:val="Bezodstpw"/>
        <w:spacing w:after="240" w:line="276" w:lineRule="auto"/>
        <w:jc w:val="center"/>
        <w:rPr>
          <w:rFonts w:ascii="Calibri" w:hAnsi="Calibri" w:cs="Calibri"/>
        </w:rPr>
      </w:pPr>
    </w:p>
    <w:p w14:paraId="6C6EFB38" w14:textId="77777777" w:rsidR="009302D0" w:rsidRDefault="009302D0" w:rsidP="009302D0">
      <w:pPr>
        <w:pStyle w:val="Bezodstpw"/>
        <w:spacing w:after="240" w:line="276" w:lineRule="auto"/>
        <w:jc w:val="center"/>
        <w:rPr>
          <w:rFonts w:ascii="Calibri" w:hAnsi="Calibri" w:cs="Calibri"/>
        </w:rPr>
      </w:pPr>
    </w:p>
    <w:p w14:paraId="78A87CFD" w14:textId="77777777" w:rsidR="009302D0" w:rsidRDefault="009302D0" w:rsidP="009302D0">
      <w:pPr>
        <w:pStyle w:val="Bezodstpw"/>
        <w:spacing w:after="240" w:line="276" w:lineRule="auto"/>
        <w:jc w:val="center"/>
        <w:rPr>
          <w:rFonts w:ascii="Calibri" w:hAnsi="Calibri" w:cs="Calibri"/>
        </w:rPr>
      </w:pPr>
    </w:p>
    <w:p w14:paraId="72CFFA9B" w14:textId="77777777" w:rsidR="009302D0" w:rsidRDefault="009302D0" w:rsidP="009302D0">
      <w:pPr>
        <w:pStyle w:val="Bezodstpw"/>
        <w:spacing w:after="240" w:line="276" w:lineRule="auto"/>
        <w:rPr>
          <w:rFonts w:ascii="Calibri" w:hAnsi="Calibri" w:cs="Calibri"/>
        </w:rPr>
      </w:pPr>
    </w:p>
    <w:p w14:paraId="1C363286" w14:textId="77777777" w:rsidR="009302D0" w:rsidRDefault="009302D0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AC1CE2" w14:textId="50DCEEBB" w:rsidR="000505DD" w:rsidRDefault="000505DD" w:rsidP="00D532E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</w:p>
    <w:p w14:paraId="34F7025A" w14:textId="0E34A937" w:rsidR="000505DD" w:rsidRDefault="007A3C8E" w:rsidP="000505D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Piła do betonu i stali</w:t>
      </w:r>
      <w:r w:rsidR="000505DD" w:rsidRPr="000505DD">
        <w:rPr>
          <w:rFonts w:asciiTheme="minorHAnsi" w:hAnsiTheme="minorHAnsi" w:cstheme="minorHAnsi"/>
          <w:b/>
          <w:bCs/>
        </w:rPr>
        <w:t xml:space="preserve"> z osprzętem – 3 szt.</w:t>
      </w:r>
    </w:p>
    <w:p w14:paraId="346C0FA7" w14:textId="77777777" w:rsidR="000505DD" w:rsidRPr="005B609F" w:rsidRDefault="000505DD" w:rsidP="005B609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79D58F1" w14:textId="3FA1F21B" w:rsidR="000505DD" w:rsidRPr="005B609F" w:rsidRDefault="007A3C8E" w:rsidP="005B609F">
      <w:pPr>
        <w:spacing w:line="276" w:lineRule="auto"/>
        <w:jc w:val="both"/>
        <w:rPr>
          <w:rFonts w:asciiTheme="minorHAnsi" w:hAnsiTheme="minorHAnsi" w:cstheme="minorHAnsi"/>
        </w:rPr>
      </w:pPr>
      <w:r w:rsidRPr="005B609F">
        <w:rPr>
          <w:rFonts w:asciiTheme="minorHAnsi" w:hAnsiTheme="minorHAnsi" w:cstheme="minorHAnsi"/>
        </w:rPr>
        <w:t>Dostawa 3 szt. pił do betonu i stali z osprzętem</w:t>
      </w:r>
      <w:r w:rsidR="005B609F" w:rsidRPr="005B609F">
        <w:rPr>
          <w:rFonts w:asciiTheme="minorHAnsi" w:hAnsiTheme="minorHAnsi" w:cstheme="minorHAnsi"/>
        </w:rPr>
        <w:t xml:space="preserve"> gwarantując</w:t>
      </w:r>
      <w:r w:rsidR="00170597">
        <w:rPr>
          <w:rFonts w:asciiTheme="minorHAnsi" w:hAnsiTheme="minorHAnsi" w:cstheme="minorHAnsi"/>
        </w:rPr>
        <w:t>ych</w:t>
      </w:r>
      <w:r w:rsidR="005B609F" w:rsidRPr="005B609F">
        <w:rPr>
          <w:rFonts w:asciiTheme="minorHAnsi" w:hAnsiTheme="minorHAnsi" w:cstheme="minorHAnsi"/>
        </w:rPr>
        <w:t xml:space="preserve"> wydajną, bezpieczną</w:t>
      </w:r>
      <w:r w:rsidR="00170597">
        <w:rPr>
          <w:rFonts w:asciiTheme="minorHAnsi" w:hAnsiTheme="minorHAnsi" w:cstheme="minorHAnsi"/>
        </w:rPr>
        <w:t xml:space="preserve"> </w:t>
      </w:r>
      <w:r w:rsidR="00170597">
        <w:rPr>
          <w:rFonts w:asciiTheme="minorHAnsi" w:hAnsiTheme="minorHAnsi" w:cstheme="minorHAnsi"/>
        </w:rPr>
        <w:br/>
      </w:r>
      <w:r w:rsidR="005B609F" w:rsidRPr="005B609F">
        <w:rPr>
          <w:rFonts w:asciiTheme="minorHAnsi" w:hAnsiTheme="minorHAnsi" w:cstheme="minorHAnsi"/>
        </w:rPr>
        <w:t>i komfortową pacę służb ratowniczych.</w:t>
      </w:r>
    </w:p>
    <w:p w14:paraId="34DD253B" w14:textId="77777777" w:rsidR="005B609F" w:rsidRPr="005B609F" w:rsidRDefault="005B609F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42FEDBBF" w14:textId="48F0BEB7" w:rsidR="00170597" w:rsidRPr="00170597" w:rsidRDefault="00170597" w:rsidP="00170597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1. Wymagane parametry techniczne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0DA5A97" w14:textId="4A41379A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moc min. 4KM</w:t>
      </w:r>
    </w:p>
    <w:p w14:paraId="13D231A5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silnik benzynowy, 2 – suwowy chłodzony powietrzem</w:t>
      </w:r>
    </w:p>
    <w:p w14:paraId="7495D875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rozruch ręczny</w:t>
      </w:r>
    </w:p>
    <w:p w14:paraId="7F87892E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stałe przyłącze dopływu wody do płukania tarczy tnącej</w:t>
      </w:r>
    </w:p>
    <w:p w14:paraId="4ABACB3E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nauszniki przeciwhałasowe</w:t>
      </w:r>
    </w:p>
    <w:p w14:paraId="7B13F7AA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gwarancja min. 24 miesiące</w:t>
      </w:r>
    </w:p>
    <w:p w14:paraId="083DAB1E" w14:textId="77777777" w:rsidR="005B609F" w:rsidRPr="005B609F" w:rsidRDefault="005B609F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4CCC6938" w14:textId="77777777" w:rsidR="005B609F" w:rsidRPr="005B609F" w:rsidRDefault="005B609F" w:rsidP="005B609F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5B609F">
        <w:rPr>
          <w:rFonts w:asciiTheme="minorHAnsi" w:hAnsiTheme="minorHAnsi" w:cstheme="minorHAnsi"/>
          <w:b/>
          <w:bCs/>
        </w:rPr>
        <w:t>2. Wymagane wyposażenie i zabezpieczenia:</w:t>
      </w:r>
    </w:p>
    <w:p w14:paraId="267B8E51" w14:textId="77777777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zestaw kluczy serwisowych</w:t>
      </w:r>
    </w:p>
    <w:p w14:paraId="068F0C0A" w14:textId="77777777" w:rsid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kanister na paliwo min. 3 litry</w:t>
      </w:r>
    </w:p>
    <w:p w14:paraId="1D270D62" w14:textId="7369753B" w:rsidR="00170597" w:rsidRPr="005B609F" w:rsidRDefault="00170597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 xml:space="preserve">- 2 x tarcza z żywic syntetycznych: cięcie zbrojonego betonu, cegły, bloków, metalu i żelaza </w:t>
      </w:r>
      <w:r w:rsidRPr="005B609F">
        <w:rPr>
          <w:rFonts w:ascii="Calibri" w:eastAsia="Times New Roman" w:hAnsi="Calibri" w:cs="Calibri"/>
          <w:lang w:eastAsia="pl-PL"/>
        </w:rPr>
        <w:br/>
        <w:t xml:space="preserve">o średnicy min. 350 mm do cięć o głębokości do 125 mm </w:t>
      </w:r>
    </w:p>
    <w:p w14:paraId="3FB60554" w14:textId="23431AAB" w:rsidR="005B609F" w:rsidRPr="005B609F" w:rsidRDefault="005B609F" w:rsidP="005B609F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5B609F">
        <w:rPr>
          <w:rFonts w:ascii="Calibri" w:eastAsia="Times New Roman" w:hAnsi="Calibri" w:cs="Calibri"/>
          <w:lang w:eastAsia="pl-PL"/>
        </w:rPr>
        <w:t>- nauszniki przeciwhałasowe</w:t>
      </w:r>
      <w:r w:rsidR="00AD38D2">
        <w:rPr>
          <w:rFonts w:ascii="Calibri" w:eastAsia="Times New Roman" w:hAnsi="Calibri" w:cs="Calibri"/>
          <w:lang w:eastAsia="pl-PL"/>
        </w:rPr>
        <w:t xml:space="preserve"> min. 1 szt.</w:t>
      </w:r>
    </w:p>
    <w:p w14:paraId="498B2391" w14:textId="77777777" w:rsidR="005B609F" w:rsidRPr="005B609F" w:rsidRDefault="005B609F" w:rsidP="005B609F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</w:rPr>
      </w:pPr>
    </w:p>
    <w:p w14:paraId="74B02A30" w14:textId="59D488A6" w:rsidR="005B609F" w:rsidRDefault="005B609F" w:rsidP="005B609F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  <w:r w:rsidRPr="005B609F">
        <w:rPr>
          <w:rFonts w:ascii="Calibri" w:hAnsi="Calibri" w:cs="Calibri"/>
          <w:b/>
          <w:bCs/>
        </w:rPr>
        <w:t>3. Wymagania dodatkowe:</w:t>
      </w:r>
    </w:p>
    <w:p w14:paraId="3C5428B7" w14:textId="77777777" w:rsidR="00170597" w:rsidRPr="00170597" w:rsidRDefault="00170597" w:rsidP="005B609F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</w:p>
    <w:p w14:paraId="710C9B31" w14:textId="2CEA9857" w:rsidR="00FA6C63" w:rsidRPr="00170597" w:rsidRDefault="00170597" w:rsidP="00FA6C6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FA6C63" w:rsidRPr="00170597">
        <w:rPr>
          <w:rFonts w:asciiTheme="minorHAnsi" w:hAnsiTheme="minorHAnsi" w:cstheme="minorHAnsi"/>
        </w:rPr>
        <w:t xml:space="preserve"> urządzenie musi spełniać obowiązujące normy bezpieczeństwa</w:t>
      </w:r>
    </w:p>
    <w:p w14:paraId="0BAA88CF" w14:textId="2667D235" w:rsidR="00FA6C63" w:rsidRDefault="00170597" w:rsidP="00FA6C6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FA6C63" w:rsidRPr="00170597">
        <w:rPr>
          <w:rFonts w:asciiTheme="minorHAnsi" w:hAnsiTheme="minorHAnsi" w:cstheme="minorHAnsi"/>
        </w:rPr>
        <w:t xml:space="preserve"> dostarczone wraz z instrukcją obsługi w języku polskim</w:t>
      </w:r>
    </w:p>
    <w:p w14:paraId="13B37D7C" w14:textId="493E60A9" w:rsidR="00170597" w:rsidRPr="00170597" w:rsidRDefault="00170597" w:rsidP="00FA6C6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dostarczenie dokumentacji technicznej w języku polskim</w:t>
      </w:r>
    </w:p>
    <w:p w14:paraId="284F3728" w14:textId="3F7D59AE" w:rsidR="00FA6C63" w:rsidRDefault="00170597" w:rsidP="00FA6C63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FA6C63" w:rsidRPr="00170597">
        <w:rPr>
          <w:rFonts w:asciiTheme="minorHAnsi" w:hAnsiTheme="minorHAnsi" w:cstheme="minorHAnsi"/>
        </w:rPr>
        <w:t xml:space="preserve"> kompletne i gotowe do uruchomienia</w:t>
      </w:r>
    </w:p>
    <w:p w14:paraId="2A0C06AE" w14:textId="56170EE6" w:rsidR="005B609F" w:rsidRPr="00170597" w:rsidRDefault="00170597" w:rsidP="0017059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- w</w:t>
      </w:r>
      <w:r w:rsidR="005B609F" w:rsidRPr="00170597">
        <w:rPr>
          <w:rFonts w:ascii="Calibri" w:hAnsi="Calibri" w:cs="Calibri"/>
        </w:rPr>
        <w:t>ykonawca, na minimum 48 h przed planowaną dostawą, powiadomi o tym fakcie,</w:t>
      </w:r>
      <w:r w:rsidR="005B609F" w:rsidRPr="00170597">
        <w:rPr>
          <w:rFonts w:ascii="Calibri" w:hAnsi="Calibri" w:cs="Calibri"/>
        </w:rPr>
        <w:br/>
        <w:t xml:space="preserve"> tj. o przewidzianym terminie dostawy Zamawiającego przekazując jednocześnie dokumenty np.  karty katalogowe lub dokumenty producenta  umożliwiające zamawiającemu weryfikację zgodności z parametrami określonymi w opisie przedmiotu zamówienia.</w:t>
      </w:r>
    </w:p>
    <w:p w14:paraId="301911CB" w14:textId="77777777" w:rsidR="005B609F" w:rsidRDefault="005B609F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743D762F" w14:textId="77777777" w:rsidR="00170597" w:rsidRDefault="00170597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16A699E5" w14:textId="77777777" w:rsidR="00170597" w:rsidRDefault="00170597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5AD7E1C5" w14:textId="77777777" w:rsidR="00DC53F9" w:rsidRDefault="00DC53F9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5B0BC75A" w14:textId="77777777" w:rsidR="00DC53F9" w:rsidRDefault="00DC53F9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494C57D2" w14:textId="77777777" w:rsidR="00170597" w:rsidRDefault="00170597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638AF9BE" w14:textId="77777777" w:rsidR="00170597" w:rsidRDefault="00170597" w:rsidP="005B609F">
      <w:pPr>
        <w:spacing w:line="276" w:lineRule="auto"/>
        <w:jc w:val="both"/>
        <w:rPr>
          <w:rFonts w:asciiTheme="minorHAnsi" w:hAnsiTheme="minorHAnsi" w:cstheme="minorHAnsi"/>
        </w:rPr>
      </w:pPr>
    </w:p>
    <w:p w14:paraId="24383BFE" w14:textId="79576365" w:rsidR="00170597" w:rsidRDefault="00170597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70597">
        <w:rPr>
          <w:rFonts w:asciiTheme="minorHAnsi" w:hAnsiTheme="minorHAnsi" w:cstheme="minorHAnsi"/>
          <w:b/>
          <w:bCs/>
        </w:rPr>
        <w:lastRenderedPageBreak/>
        <w:t>Pilarka do drewna z osprzętem – 4 szt.</w:t>
      </w:r>
    </w:p>
    <w:p w14:paraId="3AB8F176" w14:textId="77777777" w:rsidR="00A450F8" w:rsidRDefault="00A450F8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2BC1347" w14:textId="1EDF0F34" w:rsidR="00170597" w:rsidRDefault="00170597" w:rsidP="00170597">
      <w:pPr>
        <w:spacing w:line="276" w:lineRule="auto"/>
        <w:jc w:val="both"/>
        <w:rPr>
          <w:rFonts w:asciiTheme="minorHAnsi" w:hAnsiTheme="minorHAnsi" w:cstheme="minorHAnsi"/>
        </w:rPr>
      </w:pPr>
      <w:r w:rsidRPr="005B609F">
        <w:rPr>
          <w:rFonts w:asciiTheme="minorHAnsi" w:hAnsiTheme="minorHAnsi" w:cstheme="minorHAnsi"/>
        </w:rPr>
        <w:t xml:space="preserve">Dostawa </w:t>
      </w:r>
      <w:r>
        <w:rPr>
          <w:rFonts w:asciiTheme="minorHAnsi" w:hAnsiTheme="minorHAnsi" w:cstheme="minorHAnsi"/>
        </w:rPr>
        <w:t>4</w:t>
      </w:r>
      <w:r w:rsidRPr="005B609F">
        <w:rPr>
          <w:rFonts w:asciiTheme="minorHAnsi" w:hAnsiTheme="minorHAnsi" w:cstheme="minorHAnsi"/>
        </w:rPr>
        <w:t xml:space="preserve"> szt. </w:t>
      </w:r>
      <w:r>
        <w:rPr>
          <w:rFonts w:asciiTheme="minorHAnsi" w:hAnsiTheme="minorHAnsi" w:cstheme="minorHAnsi"/>
        </w:rPr>
        <w:t>pilarek do drewna</w:t>
      </w:r>
      <w:r w:rsidRPr="005B609F">
        <w:rPr>
          <w:rFonts w:asciiTheme="minorHAnsi" w:hAnsiTheme="minorHAnsi" w:cstheme="minorHAnsi"/>
        </w:rPr>
        <w:t xml:space="preserve"> z osprzętem gwarantując</w:t>
      </w:r>
      <w:r>
        <w:rPr>
          <w:rFonts w:asciiTheme="minorHAnsi" w:hAnsiTheme="minorHAnsi" w:cstheme="minorHAnsi"/>
        </w:rPr>
        <w:t>ych</w:t>
      </w:r>
      <w:r w:rsidRPr="005B609F">
        <w:rPr>
          <w:rFonts w:asciiTheme="minorHAnsi" w:hAnsiTheme="minorHAnsi" w:cstheme="minorHAnsi"/>
        </w:rPr>
        <w:t xml:space="preserve"> wydajną, bezpieczną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5B609F">
        <w:rPr>
          <w:rFonts w:asciiTheme="minorHAnsi" w:hAnsiTheme="minorHAnsi" w:cstheme="minorHAnsi"/>
        </w:rPr>
        <w:t>i komfortową pacę służb ratowniczych.</w:t>
      </w:r>
    </w:p>
    <w:p w14:paraId="03E47E54" w14:textId="3666D797" w:rsidR="00170597" w:rsidRPr="00170597" w:rsidRDefault="00170597" w:rsidP="00170597">
      <w:pPr>
        <w:spacing w:before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32EF">
        <w:rPr>
          <w:rFonts w:asciiTheme="minorHAnsi" w:hAnsiTheme="minorHAnsi" w:cstheme="minorHAnsi"/>
          <w:b/>
          <w:bCs/>
          <w:sz w:val="22"/>
          <w:szCs w:val="22"/>
        </w:rPr>
        <w:t>1. Wymagane parametry techniczne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6E75EDB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moc min. 4 KM</w:t>
      </w:r>
    </w:p>
    <w:p w14:paraId="152ECE67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rodzaj silnika: benzynowy, 2-suwowy chłodzony powietrzem</w:t>
      </w:r>
    </w:p>
    <w:p w14:paraId="3FB10CE6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długość prowadnicy: 40-60 cm</w:t>
      </w:r>
    </w:p>
    <w:p w14:paraId="0648B856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osłona prowadnicy</w:t>
      </w:r>
    </w:p>
    <w:p w14:paraId="2ED47A7C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rozruch: ręczny</w:t>
      </w:r>
    </w:p>
    <w:p w14:paraId="286BA637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zestaw kluczy serwisowych</w:t>
      </w:r>
    </w:p>
    <w:p w14:paraId="44D4442D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gwarancja min. 24 miesiące od daty zakupu</w:t>
      </w:r>
    </w:p>
    <w:p w14:paraId="6E1EC434" w14:textId="77777777" w:rsidR="00170597" w:rsidRDefault="00170597" w:rsidP="00170597">
      <w:pPr>
        <w:spacing w:before="240" w:line="276" w:lineRule="auto"/>
        <w:rPr>
          <w:rFonts w:ascii="Calibri" w:eastAsia="Times New Roman" w:hAnsi="Calibri" w:cs="Calibri"/>
          <w:bCs/>
          <w:lang w:eastAsia="pl-PL"/>
        </w:rPr>
      </w:pPr>
    </w:p>
    <w:p w14:paraId="482D7900" w14:textId="68060513" w:rsidR="00170597" w:rsidRPr="006834EE" w:rsidRDefault="00170597" w:rsidP="006834EE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5B609F">
        <w:rPr>
          <w:rFonts w:asciiTheme="minorHAnsi" w:hAnsiTheme="minorHAnsi" w:cstheme="minorHAnsi"/>
          <w:b/>
          <w:bCs/>
        </w:rPr>
        <w:t>2. Wymagane wyposażenie i zabezpieczenia:</w:t>
      </w:r>
    </w:p>
    <w:p w14:paraId="41D6F9FB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- 1x prowadnica 40 cm. wraz z łańcuchem</w:t>
      </w:r>
    </w:p>
    <w:p w14:paraId="6F40F696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- 1x prowadnica 60 cm. wraz z łańcuchem</w:t>
      </w:r>
    </w:p>
    <w:p w14:paraId="2A40C19E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zespolony pojemnik na paliwo (min. 3litry) i olej do łańcucha</w:t>
      </w:r>
    </w:p>
    <w:p w14:paraId="11509E3F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boczny napinacz łańcucha</w:t>
      </w:r>
    </w:p>
    <w:p w14:paraId="5CD3942D" w14:textId="77777777" w:rsidR="00170597" w:rsidRPr="003339E5" w:rsidRDefault="00170597" w:rsidP="00170597">
      <w:pPr>
        <w:shd w:val="clear" w:color="auto" w:fill="FFFFFF"/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lang w:eastAsia="pl-PL"/>
        </w:rPr>
      </w:pPr>
      <w:r w:rsidRPr="003339E5">
        <w:rPr>
          <w:rFonts w:ascii="Calibri" w:eastAsia="Times New Roman" w:hAnsi="Calibri" w:cs="Calibri"/>
          <w:lang w:eastAsia="pl-PL"/>
        </w:rPr>
        <w:t>- hełm, kask ochronny pilarza</w:t>
      </w:r>
    </w:p>
    <w:p w14:paraId="362B3955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506D8D4" w14:textId="77777777" w:rsidR="00170597" w:rsidRDefault="00170597" w:rsidP="00170597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  <w:r w:rsidRPr="005B609F">
        <w:rPr>
          <w:rFonts w:ascii="Calibri" w:hAnsi="Calibri" w:cs="Calibri"/>
          <w:b/>
          <w:bCs/>
        </w:rPr>
        <w:t>3. Wymagania dodatkowe:</w:t>
      </w:r>
    </w:p>
    <w:p w14:paraId="12B8F8D0" w14:textId="77777777" w:rsidR="00170597" w:rsidRPr="00170597" w:rsidRDefault="00170597" w:rsidP="00170597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</w:p>
    <w:p w14:paraId="5D2DF517" w14:textId="77777777" w:rsidR="00170597" w:rsidRPr="00170597" w:rsidRDefault="00170597" w:rsidP="0017059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urządzenie musi spełniać obowiązujące normy bezpieczeństwa</w:t>
      </w:r>
    </w:p>
    <w:p w14:paraId="47204FAB" w14:textId="77777777" w:rsidR="00170597" w:rsidRDefault="00170597" w:rsidP="0017059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dostarczone wraz z instrukcją obsługi w języku polskim</w:t>
      </w:r>
    </w:p>
    <w:p w14:paraId="3D9D2492" w14:textId="77777777" w:rsidR="00170597" w:rsidRPr="00170597" w:rsidRDefault="00170597" w:rsidP="0017059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dostarczenie dokumentacji technicznej w języku polskim</w:t>
      </w:r>
    </w:p>
    <w:p w14:paraId="5090B986" w14:textId="77777777" w:rsidR="00170597" w:rsidRDefault="00170597" w:rsidP="0017059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kompletne i gotowe do uruchomienia</w:t>
      </w:r>
    </w:p>
    <w:p w14:paraId="5B2A2444" w14:textId="77777777" w:rsidR="00170597" w:rsidRPr="00170597" w:rsidRDefault="00170597" w:rsidP="0017059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- w</w:t>
      </w:r>
      <w:r w:rsidRPr="00170597">
        <w:rPr>
          <w:rFonts w:ascii="Calibri" w:hAnsi="Calibri" w:cs="Calibri"/>
        </w:rPr>
        <w:t>ykonawca, na minimum 48 h przed planowaną dostawą, powiadomi o tym fakcie,</w:t>
      </w:r>
      <w:r w:rsidRPr="00170597">
        <w:rPr>
          <w:rFonts w:ascii="Calibri" w:hAnsi="Calibri" w:cs="Calibri"/>
        </w:rPr>
        <w:br/>
        <w:t xml:space="preserve"> tj. o przewidzianym terminie dostawy Zamawiającego przekazując jednocześnie dokumenty np.  karty katalogowe lub dokumenty producenta  umożliwiające zamawiającemu weryfikację zgodności z parametrami określonymi w opisie przedmiotu zamówienia.</w:t>
      </w:r>
    </w:p>
    <w:p w14:paraId="64E7A08B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6F711AEA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0047CC07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64F53B1A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82A986F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59059EFD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74C64376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308A53F2" w14:textId="77777777" w:rsidR="003E77C1" w:rsidRDefault="003E77C1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0983A3" w14:textId="54C8A5B8" w:rsidR="00170597" w:rsidRDefault="006834EE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Podnośnik do palet – 2 szt.</w:t>
      </w:r>
    </w:p>
    <w:p w14:paraId="368D8D13" w14:textId="77777777" w:rsidR="00170597" w:rsidRDefault="00170597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17CED29" w14:textId="77777777" w:rsidR="00170597" w:rsidRDefault="00170597" w:rsidP="0017059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8E61F1F" w14:textId="3F8952E0" w:rsidR="00170597" w:rsidRPr="00170597" w:rsidRDefault="00170597" w:rsidP="00170597">
      <w:pPr>
        <w:pStyle w:val="Bezodstpw"/>
        <w:spacing w:after="24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Pr="00B96408">
        <w:rPr>
          <w:rFonts w:ascii="Calibri" w:hAnsi="Calibri" w:cs="Calibri"/>
          <w:b/>
          <w:bCs/>
        </w:rPr>
        <w:t>Specyfikacja techniczna:</w:t>
      </w:r>
    </w:p>
    <w:p w14:paraId="76B01522" w14:textId="2A9673D3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hydrauliczny z rozsuwanymi widłami</w:t>
      </w:r>
    </w:p>
    <w:p w14:paraId="5C27A4CC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udźwig: min. 1500 kg</w:t>
      </w:r>
    </w:p>
    <w:p w14:paraId="77EA123A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wysokość podnoszenia: 1600 mm</w:t>
      </w:r>
    </w:p>
    <w:p w14:paraId="69CA3F64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długość wideł: 1150 mm</w:t>
      </w:r>
    </w:p>
    <w:p w14:paraId="0EEED724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szerokość wideł: min. 320 mm, max 870 mm</w:t>
      </w:r>
    </w:p>
    <w:p w14:paraId="7BC0448F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wysokość maksymalna: max 3000 mm</w:t>
      </w:r>
    </w:p>
    <w:p w14:paraId="1A1322E7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materiał kół: nylon</w:t>
      </w:r>
    </w:p>
    <w:p w14:paraId="6B2EC29F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materiał wykonania: stal</w:t>
      </w:r>
    </w:p>
    <w:p w14:paraId="7BED2B45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opuszczanie ciężaru: kontrolowane</w:t>
      </w:r>
    </w:p>
    <w:p w14:paraId="54A1EA47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hamulce nożne </w:t>
      </w:r>
    </w:p>
    <w:p w14:paraId="62A59B81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kompaktowy</w:t>
      </w:r>
    </w:p>
    <w:p w14:paraId="064B8B6B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wysoka jakość wykonania</w:t>
      </w:r>
      <w:r w:rsidRPr="003339E5">
        <w:rPr>
          <w:rFonts w:ascii="Calibri" w:hAnsi="Calibri" w:cs="Calibri"/>
        </w:rPr>
        <w:br/>
        <w:t>- niska masa ułatwiające manewrowanie</w:t>
      </w:r>
    </w:p>
    <w:p w14:paraId="1B303C66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powierzchnia lakierowana proszkowo</w:t>
      </w:r>
    </w:p>
    <w:p w14:paraId="2489D532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zakres temperatur 10-50 °C</w:t>
      </w:r>
    </w:p>
    <w:p w14:paraId="56C4A539" w14:textId="77777777" w:rsidR="00170597" w:rsidRPr="003339E5" w:rsidRDefault="00170597" w:rsidP="00170597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4BAE3EE8" w14:textId="77777777" w:rsidR="00170597" w:rsidRDefault="00170597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3739F7C" w14:textId="77777777" w:rsidR="006834EE" w:rsidRDefault="006834EE" w:rsidP="006834EE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  <w:r w:rsidRPr="005B609F">
        <w:rPr>
          <w:rFonts w:ascii="Calibri" w:hAnsi="Calibri" w:cs="Calibri"/>
          <w:b/>
          <w:bCs/>
        </w:rPr>
        <w:t>3. Wymagania dodatkowe:</w:t>
      </w:r>
    </w:p>
    <w:p w14:paraId="336C68C9" w14:textId="77777777" w:rsidR="006834EE" w:rsidRDefault="006834EE" w:rsidP="006834EE">
      <w:pPr>
        <w:suppressAutoHyphens w:val="0"/>
        <w:autoSpaceDN/>
        <w:spacing w:line="276" w:lineRule="auto"/>
        <w:ind w:right="35"/>
        <w:jc w:val="both"/>
        <w:textAlignment w:val="auto"/>
        <w:rPr>
          <w:rFonts w:ascii="Calibri" w:hAnsi="Calibri" w:cs="Calibri"/>
          <w:b/>
          <w:bCs/>
        </w:rPr>
      </w:pPr>
    </w:p>
    <w:p w14:paraId="0206C063" w14:textId="77777777" w:rsidR="006834EE" w:rsidRPr="00170597" w:rsidRDefault="006834EE" w:rsidP="006834E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urządzenie musi spełniać obowiązujące normy bezpieczeństwa</w:t>
      </w:r>
    </w:p>
    <w:p w14:paraId="580F417F" w14:textId="77777777" w:rsidR="006834EE" w:rsidRDefault="006834EE" w:rsidP="006834E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dostarczone wraz z instrukcją obsługi w języku polskim</w:t>
      </w:r>
    </w:p>
    <w:p w14:paraId="3D4B2E93" w14:textId="45C3250F" w:rsidR="006834EE" w:rsidRPr="003E77C1" w:rsidRDefault="006834EE" w:rsidP="0017059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kompletne i gotowe do uruchomienia</w:t>
      </w:r>
    </w:p>
    <w:p w14:paraId="187827F0" w14:textId="77777777" w:rsidR="006834EE" w:rsidRDefault="006834EE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3AFD97BD" w14:textId="77777777" w:rsidR="006834EE" w:rsidRDefault="006834EE" w:rsidP="00170597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70E585D" w14:textId="69AC4362" w:rsidR="006834EE" w:rsidRDefault="00506679" w:rsidP="00506679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Palety metalowe z koszem </w:t>
      </w:r>
      <w:r w:rsidR="00D82F11">
        <w:rPr>
          <w:rFonts w:asciiTheme="minorHAnsi" w:hAnsiTheme="minorHAnsi" w:cstheme="minorHAnsi"/>
          <w:b/>
          <w:bCs/>
        </w:rPr>
        <w:t>siatkowym – 20 szt.</w:t>
      </w:r>
    </w:p>
    <w:p w14:paraId="2F3A290F" w14:textId="77777777" w:rsidR="00D82F11" w:rsidRDefault="00D82F11" w:rsidP="00506679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55F3AEA" w14:textId="49C19840" w:rsidR="00D82F11" w:rsidRDefault="00D82F11" w:rsidP="00D82F11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 Specyfikacja techniczna:</w:t>
      </w:r>
    </w:p>
    <w:p w14:paraId="073831E2" w14:textId="77777777" w:rsidR="00D82F11" w:rsidRDefault="00D82F11" w:rsidP="00D82F11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01D73288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szerokość min. 120 cm</w:t>
      </w:r>
    </w:p>
    <w:p w14:paraId="37BA2B8D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głębokość min. 100 cm</w:t>
      </w:r>
    </w:p>
    <w:p w14:paraId="7C259723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wysokość min. 89 cm</w:t>
      </w:r>
    </w:p>
    <w:p w14:paraId="49242588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wykonana z ocynkowanej galwanicznie stali</w:t>
      </w:r>
    </w:p>
    <w:p w14:paraId="0AC0AA27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konstrukcja wzmacniana</w:t>
      </w:r>
    </w:p>
    <w:p w14:paraId="1C4C422F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otwierany bok</w:t>
      </w:r>
    </w:p>
    <w:p w14:paraId="3493B867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sztaplowanie: tak</w:t>
      </w:r>
    </w:p>
    <w:p w14:paraId="22160B28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lastRenderedPageBreak/>
        <w:t>- nośność min. 1000 kg</w:t>
      </w:r>
    </w:p>
    <w:p w14:paraId="42B6B8CD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oczka siatki min. 5x5 cm</w:t>
      </w:r>
    </w:p>
    <w:p w14:paraId="76DC5DF2" w14:textId="77777777" w:rsidR="00D82F11" w:rsidRPr="003339E5" w:rsidRDefault="00D82F11" w:rsidP="00D82F1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z uchwytami dolnymi na widły od podnośnika paletowego</w:t>
      </w:r>
    </w:p>
    <w:p w14:paraId="74D5CA41" w14:textId="5E563FCE" w:rsidR="003E77C1" w:rsidRPr="003E77C1" w:rsidRDefault="00D82F11" w:rsidP="00A450F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749B7026" w14:textId="77777777" w:rsidR="00A450F8" w:rsidRPr="003339E5" w:rsidRDefault="00A450F8" w:rsidP="00D82F11">
      <w:pPr>
        <w:spacing w:line="276" w:lineRule="auto"/>
        <w:rPr>
          <w:rFonts w:ascii="Calibri" w:hAnsi="Calibri" w:cs="Calibri"/>
        </w:rPr>
      </w:pPr>
    </w:p>
    <w:p w14:paraId="18479ACE" w14:textId="77777777" w:rsidR="00A450F8" w:rsidRDefault="00A450F8" w:rsidP="00D82F11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DD696EF" w14:textId="77777777" w:rsidR="00D82F11" w:rsidRDefault="00D82F11" w:rsidP="00D82F11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27A415C" w14:textId="7671297D" w:rsidR="00D82F11" w:rsidRDefault="00D82F11" w:rsidP="00D82F1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Maszt oświetleniowy – 2 szt.</w:t>
      </w:r>
    </w:p>
    <w:p w14:paraId="5C51AC1A" w14:textId="77777777" w:rsidR="00D82F11" w:rsidRDefault="00D82F11" w:rsidP="00D82F11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7AD534C8" w14:textId="27CAA628" w:rsidR="00D82F11" w:rsidRPr="00D82F11" w:rsidRDefault="00D82F11" w:rsidP="00D82F11">
      <w:pPr>
        <w:pStyle w:val="Akapitzlist"/>
        <w:numPr>
          <w:ilvl w:val="0"/>
          <w:numId w:val="35"/>
        </w:numPr>
        <w:suppressAutoHyphens w:val="0"/>
        <w:autoSpaceDN/>
        <w:spacing w:after="160" w:line="278" w:lineRule="auto"/>
        <w:contextualSpacing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D82F11">
        <w:rPr>
          <w:rFonts w:asciiTheme="minorHAnsi" w:hAnsiTheme="minorHAnsi" w:cstheme="minorHAnsi"/>
          <w:b/>
          <w:bCs/>
          <w:sz w:val="24"/>
          <w:szCs w:val="24"/>
        </w:rPr>
        <w:t xml:space="preserve">Specyfikacja </w:t>
      </w:r>
      <w:r w:rsidR="00896CB5" w:rsidRPr="00D82F11">
        <w:rPr>
          <w:rFonts w:asciiTheme="minorHAnsi" w:hAnsiTheme="minorHAnsi" w:cstheme="minorHAnsi"/>
          <w:b/>
          <w:bCs/>
          <w:sz w:val="24"/>
          <w:szCs w:val="24"/>
        </w:rPr>
        <w:t>technic</w:t>
      </w:r>
      <w:r w:rsidR="00896CB5">
        <w:rPr>
          <w:rFonts w:asciiTheme="minorHAnsi" w:hAnsiTheme="minorHAnsi" w:cstheme="minorHAnsi"/>
          <w:b/>
          <w:bCs/>
          <w:sz w:val="24"/>
          <w:szCs w:val="24"/>
        </w:rPr>
        <w:t>zna</w:t>
      </w:r>
      <w:r w:rsidRPr="00D82F11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056CC86" w14:textId="77777777" w:rsidR="00D82F11" w:rsidRDefault="00D82F11" w:rsidP="00D82F11">
      <w:pPr>
        <w:ind w:left="360"/>
        <w:jc w:val="both"/>
        <w:rPr>
          <w:rFonts w:asciiTheme="minorHAnsi" w:hAnsiTheme="minorHAnsi" w:cstheme="minorHAnsi"/>
        </w:rPr>
      </w:pPr>
      <w:r w:rsidRPr="00D82F11">
        <w:rPr>
          <w:rFonts w:asciiTheme="minorHAnsi" w:hAnsiTheme="minorHAnsi" w:cstheme="minorHAnsi"/>
        </w:rPr>
        <w:t>Oferowane maszty oświetleniowe muszą spełniać następujące wymagania:</w:t>
      </w:r>
    </w:p>
    <w:p w14:paraId="3B15FB91" w14:textId="77777777" w:rsidR="00D82F11" w:rsidRPr="00D82F11" w:rsidRDefault="00D82F11" w:rsidP="00D82F11">
      <w:pPr>
        <w:ind w:left="360"/>
        <w:jc w:val="both"/>
        <w:rPr>
          <w:rFonts w:asciiTheme="minorHAnsi" w:hAnsiTheme="minorHAnsi" w:cstheme="minorHAnsi"/>
        </w:rPr>
      </w:pPr>
    </w:p>
    <w:p w14:paraId="51E171C4" w14:textId="228E82B5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Moc oświetlenia: 200-450 W (LED) na jeden maszt</w:t>
      </w:r>
    </w:p>
    <w:p w14:paraId="47471550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Strumień świetlny: min. 20 000–60 000 lumenów</w:t>
      </w:r>
    </w:p>
    <w:p w14:paraId="0D098997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Rodzaj źródła światła: LED (energooszczędne, długowieczne)</w:t>
      </w:r>
    </w:p>
    <w:p w14:paraId="41F00C12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Wysokość masztu: min. 3–6 m (regulowana)</w:t>
      </w:r>
    </w:p>
    <w:p w14:paraId="310BDA71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Konstrukcja: teleskopowa, stabilna, przystosowana do pracy w terenie</w:t>
      </w:r>
    </w:p>
    <w:p w14:paraId="2EC7FAF7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Zasilanie: 230 V lub możliwość podłączenia do agregatu prądotwórczego</w:t>
      </w:r>
    </w:p>
    <w:p w14:paraId="48F3AE5F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Stopień ochrony: min. IP65 (odporność na warunki atmosferyczne)</w:t>
      </w:r>
    </w:p>
    <w:p w14:paraId="477547C8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Stabilizacja: statyw z możliwością kotwienia / podpory stabilizujące</w:t>
      </w:r>
    </w:p>
    <w:p w14:paraId="794F9241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Czas rozstawienia: szybki montaż bez specjalistycznych narzędzi</w:t>
      </w:r>
    </w:p>
    <w:p w14:paraId="7CAAB634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Zakres pracy: możliwość pracy w warunkach zewnętrznych (deszcz, wiatr)</w:t>
      </w:r>
    </w:p>
    <w:p w14:paraId="3C1CECFD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Transport: składana konstrukcja ułatwiająca transport</w:t>
      </w:r>
    </w:p>
    <w:p w14:paraId="3CBC88BE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Bezpieczeństwo: zabezpieczenia elektryczne</w:t>
      </w:r>
    </w:p>
    <w:p w14:paraId="27D6AAE8" w14:textId="77777777" w:rsidR="00D82F11" w:rsidRPr="00D82F11" w:rsidRDefault="00D82F11" w:rsidP="00D82F11">
      <w:pPr>
        <w:pStyle w:val="Akapitzlist"/>
        <w:numPr>
          <w:ilvl w:val="0"/>
          <w:numId w:val="36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Dodatkowo punktowane (opcjonalne):</w:t>
      </w:r>
    </w:p>
    <w:p w14:paraId="71673D80" w14:textId="77777777" w:rsidR="00D82F11" w:rsidRPr="00D82F11" w:rsidRDefault="00D82F11" w:rsidP="00D82F11">
      <w:pPr>
        <w:pStyle w:val="Akapitzlist"/>
        <w:numPr>
          <w:ilvl w:val="0"/>
          <w:numId w:val="37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możliwość regulacji kąta padania światła,</w:t>
      </w:r>
    </w:p>
    <w:p w14:paraId="20AF52AF" w14:textId="77777777" w:rsidR="00D82F11" w:rsidRPr="00D82F11" w:rsidRDefault="00D82F11" w:rsidP="00D82F11">
      <w:pPr>
        <w:pStyle w:val="Akapitzlist"/>
        <w:numPr>
          <w:ilvl w:val="0"/>
          <w:numId w:val="37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dodatkowe naświetlacze,</w:t>
      </w:r>
    </w:p>
    <w:p w14:paraId="0103CEBB" w14:textId="77777777" w:rsidR="00D82F11" w:rsidRPr="00D82F11" w:rsidRDefault="00D82F11" w:rsidP="00D82F11">
      <w:pPr>
        <w:pStyle w:val="Akapitzlist"/>
        <w:numPr>
          <w:ilvl w:val="0"/>
          <w:numId w:val="37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możliwość pracy na akumulatorze i agregacie prądotwórczym,</w:t>
      </w:r>
    </w:p>
    <w:p w14:paraId="0A1E9688" w14:textId="77777777" w:rsidR="00D82F11" w:rsidRDefault="00D82F11" w:rsidP="00D82F11">
      <w:pPr>
        <w:pStyle w:val="Akapitzlist"/>
        <w:numPr>
          <w:ilvl w:val="0"/>
          <w:numId w:val="37"/>
        </w:num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 w:rsidRPr="00D82F11">
        <w:rPr>
          <w:rFonts w:asciiTheme="minorHAnsi" w:hAnsiTheme="minorHAnsi" w:cstheme="minorHAnsi"/>
          <w:sz w:val="24"/>
          <w:szCs w:val="24"/>
        </w:rPr>
        <w:t>walizka lub pokrowiec transportowy.</w:t>
      </w:r>
    </w:p>
    <w:p w14:paraId="493B7EDC" w14:textId="7E34518D" w:rsidR="00D82F11" w:rsidRDefault="00D82F11" w:rsidP="00D82F11">
      <w:p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b/>
          <w:bCs/>
        </w:rPr>
      </w:pPr>
      <w:r w:rsidRPr="00D82F11">
        <w:rPr>
          <w:rFonts w:asciiTheme="minorHAnsi" w:hAnsiTheme="minorHAnsi" w:cstheme="minorHAnsi"/>
          <w:b/>
          <w:bCs/>
        </w:rPr>
        <w:t>2. Wymagania dodatkowe:</w:t>
      </w:r>
    </w:p>
    <w:p w14:paraId="597ABB31" w14:textId="77777777" w:rsidR="00D82F11" w:rsidRPr="00D82F11" w:rsidRDefault="00D82F11" w:rsidP="00D82F11">
      <w:pPr>
        <w:suppressAutoHyphens w:val="0"/>
        <w:autoSpaceDN/>
        <w:spacing w:after="160" w:line="278" w:lineRule="auto"/>
        <w:contextualSpacing/>
        <w:textAlignment w:val="auto"/>
        <w:rPr>
          <w:rFonts w:asciiTheme="minorHAnsi" w:hAnsiTheme="minorHAnsi" w:cstheme="minorHAnsi"/>
          <w:b/>
          <w:bCs/>
        </w:rPr>
      </w:pPr>
    </w:p>
    <w:p w14:paraId="3715AA55" w14:textId="77777777" w:rsidR="00D82F11" w:rsidRDefault="00D82F11" w:rsidP="00D82F1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dostarczone wraz z instrukcją obsługi w języku polskim</w:t>
      </w:r>
    </w:p>
    <w:p w14:paraId="55344875" w14:textId="77777777" w:rsidR="00D82F11" w:rsidRDefault="00D82F11" w:rsidP="00D82F1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170597">
        <w:rPr>
          <w:rFonts w:asciiTheme="minorHAnsi" w:hAnsiTheme="minorHAnsi" w:cstheme="minorHAnsi"/>
        </w:rPr>
        <w:t xml:space="preserve"> kompletne i gotowe do uruchomienia</w:t>
      </w:r>
    </w:p>
    <w:p w14:paraId="51CC9894" w14:textId="77777777" w:rsidR="00D82F11" w:rsidRDefault="00D82F11" w:rsidP="00D82F1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w</w:t>
      </w:r>
      <w:r w:rsidRPr="00170597">
        <w:rPr>
          <w:rFonts w:ascii="Calibri" w:hAnsi="Calibri" w:cs="Calibri"/>
        </w:rPr>
        <w:t>ykonawca, na minimum 48 h przed planowaną dostawą, powiadomi o tym fakcie,</w:t>
      </w:r>
      <w:r w:rsidRPr="00170597">
        <w:rPr>
          <w:rFonts w:ascii="Calibri" w:hAnsi="Calibri" w:cs="Calibri"/>
        </w:rPr>
        <w:br/>
        <w:t xml:space="preserve"> tj. o przewidzianym terminie dostawy Zamawiającego przekazując jednocześnie dokumenty np.  karty katalogowe lub dokumenty producenta  umożliwiające zamawiającemu weryfikację zgodności z parametrami określonymi w opisie przedmiotu zamówienia.</w:t>
      </w:r>
    </w:p>
    <w:p w14:paraId="565A80A6" w14:textId="77777777" w:rsidR="00D82F11" w:rsidRDefault="00D82F11" w:rsidP="00D82F11">
      <w:pPr>
        <w:spacing w:line="276" w:lineRule="auto"/>
        <w:jc w:val="both"/>
        <w:rPr>
          <w:rFonts w:ascii="Calibri" w:hAnsi="Calibri" w:cs="Calibri"/>
        </w:rPr>
      </w:pPr>
    </w:p>
    <w:p w14:paraId="3252A830" w14:textId="77777777" w:rsidR="00D82F11" w:rsidRDefault="00D82F11" w:rsidP="00D82F11">
      <w:pPr>
        <w:spacing w:line="276" w:lineRule="auto"/>
        <w:jc w:val="both"/>
        <w:rPr>
          <w:rFonts w:ascii="Calibri" w:hAnsi="Calibri" w:cs="Calibri"/>
        </w:rPr>
      </w:pPr>
    </w:p>
    <w:p w14:paraId="4B4A0FB8" w14:textId="5C3E54E8" w:rsidR="005212D2" w:rsidRPr="005212D2" w:rsidRDefault="005212D2" w:rsidP="005212D2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5212D2">
        <w:rPr>
          <w:rFonts w:ascii="Calibri" w:hAnsi="Calibri" w:cs="Calibri"/>
          <w:b/>
          <w:bCs/>
        </w:rPr>
        <w:t>Koksowniki – 6 szt.</w:t>
      </w:r>
    </w:p>
    <w:p w14:paraId="29FC6E7A" w14:textId="77777777" w:rsidR="005212D2" w:rsidRDefault="005212D2" w:rsidP="005212D2">
      <w:pPr>
        <w:spacing w:line="276" w:lineRule="auto"/>
        <w:jc w:val="center"/>
        <w:rPr>
          <w:rFonts w:asciiTheme="minorHAnsi" w:hAnsiTheme="minorHAnsi" w:cstheme="minorHAnsi"/>
        </w:rPr>
      </w:pPr>
    </w:p>
    <w:p w14:paraId="028F4715" w14:textId="3FC28A8D" w:rsidR="005212D2" w:rsidRPr="005212D2" w:rsidRDefault="005212D2" w:rsidP="005212D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5212D2">
        <w:rPr>
          <w:rFonts w:asciiTheme="minorHAnsi" w:hAnsiTheme="minorHAnsi" w:cstheme="minorHAnsi"/>
          <w:b/>
          <w:bCs/>
        </w:rPr>
        <w:t>1. Specyfikacja techniczna:</w:t>
      </w:r>
    </w:p>
    <w:p w14:paraId="27F358DB" w14:textId="77777777" w:rsidR="005212D2" w:rsidRPr="00170597" w:rsidRDefault="005212D2" w:rsidP="005212D2">
      <w:pPr>
        <w:spacing w:line="276" w:lineRule="auto"/>
        <w:jc w:val="both"/>
        <w:rPr>
          <w:rFonts w:asciiTheme="minorHAnsi" w:hAnsiTheme="minorHAnsi" w:cstheme="minorHAnsi"/>
        </w:rPr>
      </w:pPr>
    </w:p>
    <w:p w14:paraId="3F6FF7B7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typ: stalowy do użytku zewnętrznego,</w:t>
      </w:r>
    </w:p>
    <w:p w14:paraId="457F0FB5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 stal o grubości min. 5 mm,</w:t>
      </w:r>
    </w:p>
    <w:p w14:paraId="368A5FA2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stabilna konstrukcja, umożliwiająca bezpieczne użytkowanie w terenie,</w:t>
      </w:r>
    </w:p>
    <w:p w14:paraId="75838B43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średnica misy: min. 50 – 70 cm,</w:t>
      </w:r>
    </w:p>
    <w:p w14:paraId="52827922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wysokość całkowita: 50 – 0 cm,</w:t>
      </w:r>
    </w:p>
    <w:p w14:paraId="726DE77D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waga min. 36 kg,</w:t>
      </w:r>
    </w:p>
    <w:p w14:paraId="7D5693F4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stabilna podstawa – 4 nogi,</w:t>
      </w:r>
    </w:p>
    <w:p w14:paraId="7D76E70E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odporność na wysokie temperatury oraz warunki atmosferyczne,</w:t>
      </w:r>
    </w:p>
    <w:p w14:paraId="558B082F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możliwość przenoszenia (uchwyty boczne),</w:t>
      </w:r>
    </w:p>
    <w:p w14:paraId="51C5D5E7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konstrukcja ograniczająca ryzyko przewrócenia.</w:t>
      </w:r>
    </w:p>
    <w:p w14:paraId="2DABEF29" w14:textId="77777777" w:rsidR="00D373A9" w:rsidRPr="003339E5" w:rsidRDefault="00D373A9" w:rsidP="00D373A9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0D185DDA" w14:textId="77777777" w:rsidR="00D82F11" w:rsidRDefault="00D82F11" w:rsidP="00D82F11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78B0E63F" w14:textId="2DDA97C8" w:rsidR="00A450F8" w:rsidRPr="00A450F8" w:rsidRDefault="00A450F8" w:rsidP="00A450F8">
      <w:pPr>
        <w:spacing w:line="276" w:lineRule="auto"/>
        <w:jc w:val="both"/>
        <w:rPr>
          <w:rFonts w:ascii="Calibri" w:hAnsi="Calibri" w:cs="Calibri"/>
        </w:rPr>
      </w:pPr>
    </w:p>
    <w:sectPr w:rsidR="00A450F8" w:rsidRPr="00A450F8" w:rsidSect="00717F2B">
      <w:headerReference w:type="default" r:id="rId8"/>
      <w:pgSz w:w="11906" w:h="16838"/>
      <w:pgMar w:top="454" w:right="1418" w:bottom="1418" w:left="1418" w:header="130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C070" w14:textId="77777777" w:rsidR="00C75E01" w:rsidRDefault="00C75E01">
      <w:r>
        <w:separator/>
      </w:r>
    </w:p>
  </w:endnote>
  <w:endnote w:type="continuationSeparator" w:id="0">
    <w:p w14:paraId="5F91EA13" w14:textId="77777777" w:rsidR="00C75E01" w:rsidRDefault="00C7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iberation Mono">
    <w:charset w:val="00"/>
    <w:family w:val="modern"/>
    <w:pitch w:val="fixed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319E4" w14:textId="77777777" w:rsidR="00C75E01" w:rsidRDefault="00C75E01">
      <w:r>
        <w:rPr>
          <w:color w:val="000000"/>
        </w:rPr>
        <w:separator/>
      </w:r>
    </w:p>
  </w:footnote>
  <w:footnote w:type="continuationSeparator" w:id="0">
    <w:p w14:paraId="3CBC67A4" w14:textId="77777777" w:rsidR="00C75E01" w:rsidRDefault="00C7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7565" w14:textId="43332317" w:rsidR="00717F2B" w:rsidRDefault="00717F2B" w:rsidP="00717F2B">
    <w:pPr>
      <w:pStyle w:val="Nagwek"/>
      <w:jc w:val="right"/>
    </w:pPr>
    <w:r w:rsidRPr="008C04BB">
      <w:rPr>
        <w:noProof/>
      </w:rPr>
      <w:drawing>
        <wp:anchor distT="0" distB="0" distL="114300" distR="114300" simplePos="0" relativeHeight="251659264" behindDoc="1" locked="0" layoutInCell="1" allowOverlap="1" wp14:anchorId="458E376B" wp14:editId="035F1D32">
          <wp:simplePos x="0" y="0"/>
          <wp:positionH relativeFrom="column">
            <wp:posOffset>4519295</wp:posOffset>
          </wp:positionH>
          <wp:positionV relativeFrom="paragraph">
            <wp:posOffset>-256540</wp:posOffset>
          </wp:positionV>
          <wp:extent cx="1228725" cy="542925"/>
          <wp:effectExtent l="0" t="0" r="9525" b="9525"/>
          <wp:wrapTight wrapText="bothSides">
            <wp:wrapPolygon edited="0">
              <wp:start x="0" y="0"/>
              <wp:lineTo x="0" y="21221"/>
              <wp:lineTo x="21433" y="21221"/>
              <wp:lineTo x="21433" y="0"/>
              <wp:lineTo x="0" y="0"/>
            </wp:wrapPolygon>
          </wp:wrapTight>
          <wp:docPr id="1189499710" name="Obraz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04BB">
      <w:rPr>
        <w:noProof/>
      </w:rPr>
      <w:drawing>
        <wp:anchor distT="0" distB="0" distL="114300" distR="114300" simplePos="0" relativeHeight="251658240" behindDoc="1" locked="0" layoutInCell="1" allowOverlap="1" wp14:anchorId="5F3BCF34" wp14:editId="21C45B09">
          <wp:simplePos x="0" y="0"/>
          <wp:positionH relativeFrom="column">
            <wp:posOffset>4445</wp:posOffset>
          </wp:positionH>
          <wp:positionV relativeFrom="paragraph">
            <wp:posOffset>-218440</wp:posOffset>
          </wp:positionV>
          <wp:extent cx="1571625" cy="514350"/>
          <wp:effectExtent l="0" t="0" r="9525" b="0"/>
          <wp:wrapTight wrapText="bothSides">
            <wp:wrapPolygon edited="0">
              <wp:start x="0" y="0"/>
              <wp:lineTo x="0" y="20800"/>
              <wp:lineTo x="17804" y="20800"/>
              <wp:lineTo x="19113" y="20800"/>
              <wp:lineTo x="21469" y="20800"/>
              <wp:lineTo x="21469" y="0"/>
              <wp:lineTo x="0" y="0"/>
            </wp:wrapPolygon>
          </wp:wrapTight>
          <wp:docPr id="63202272" name="Obraz 3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876F9C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81D27"/>
    <w:multiLevelType w:val="hybridMultilevel"/>
    <w:tmpl w:val="370AE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8C1"/>
    <w:multiLevelType w:val="multilevel"/>
    <w:tmpl w:val="CFF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4C063A2"/>
    <w:multiLevelType w:val="hybridMultilevel"/>
    <w:tmpl w:val="1E12E76C"/>
    <w:lvl w:ilvl="0" w:tplc="A994466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7A44"/>
    <w:multiLevelType w:val="multilevel"/>
    <w:tmpl w:val="B24A3132"/>
    <w:lvl w:ilvl="0">
      <w:start w:val="1"/>
      <w:numFmt w:val="decimal"/>
      <w:pStyle w:val="Listapunktowana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95814C9"/>
    <w:multiLevelType w:val="hybridMultilevel"/>
    <w:tmpl w:val="251AC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4476A"/>
    <w:multiLevelType w:val="hybridMultilevel"/>
    <w:tmpl w:val="076AC8E2"/>
    <w:lvl w:ilvl="0" w:tplc="F68C19C2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5477"/>
    <w:multiLevelType w:val="hybridMultilevel"/>
    <w:tmpl w:val="5388E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B7ED4"/>
    <w:multiLevelType w:val="hybridMultilevel"/>
    <w:tmpl w:val="DACC3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D6B8C"/>
    <w:multiLevelType w:val="multilevel"/>
    <w:tmpl w:val="425C2C7E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F0123F4"/>
    <w:multiLevelType w:val="hybridMultilevel"/>
    <w:tmpl w:val="18C0D48C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94501"/>
    <w:multiLevelType w:val="hybridMultilevel"/>
    <w:tmpl w:val="56C07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EA312E"/>
    <w:multiLevelType w:val="multilevel"/>
    <w:tmpl w:val="BB9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281578E7"/>
    <w:multiLevelType w:val="hybridMultilevel"/>
    <w:tmpl w:val="FEBACDD8"/>
    <w:lvl w:ilvl="0" w:tplc="1F46278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070E5"/>
    <w:multiLevelType w:val="hybridMultilevel"/>
    <w:tmpl w:val="1186A9B2"/>
    <w:lvl w:ilvl="0" w:tplc="968AD5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4648C"/>
    <w:multiLevelType w:val="multilevel"/>
    <w:tmpl w:val="33AE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 w15:restartNumberingAfterBreak="0">
    <w:nsid w:val="2C1A1189"/>
    <w:multiLevelType w:val="multilevel"/>
    <w:tmpl w:val="AEF4444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17E75F6"/>
    <w:multiLevelType w:val="hybridMultilevel"/>
    <w:tmpl w:val="694C0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809"/>
    <w:multiLevelType w:val="hybridMultilevel"/>
    <w:tmpl w:val="8D1AA014"/>
    <w:lvl w:ilvl="0" w:tplc="BDDC475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135C5"/>
    <w:multiLevelType w:val="multilevel"/>
    <w:tmpl w:val="22EAF07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46B47"/>
    <w:multiLevelType w:val="multilevel"/>
    <w:tmpl w:val="85B03234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B55646E"/>
    <w:multiLevelType w:val="hybridMultilevel"/>
    <w:tmpl w:val="47D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41A2B"/>
    <w:multiLevelType w:val="hybridMultilevel"/>
    <w:tmpl w:val="164A59FE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F29FD"/>
    <w:multiLevelType w:val="hybridMultilevel"/>
    <w:tmpl w:val="2FCAC45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41958"/>
    <w:multiLevelType w:val="hybridMultilevel"/>
    <w:tmpl w:val="26F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21837"/>
    <w:multiLevelType w:val="hybridMultilevel"/>
    <w:tmpl w:val="7754437E"/>
    <w:lvl w:ilvl="0" w:tplc="C96E3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30710"/>
    <w:multiLevelType w:val="hybridMultilevel"/>
    <w:tmpl w:val="C83C5CB2"/>
    <w:lvl w:ilvl="0" w:tplc="A208BE3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A75F9"/>
    <w:multiLevelType w:val="hybridMultilevel"/>
    <w:tmpl w:val="763EC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261B0"/>
    <w:multiLevelType w:val="hybridMultilevel"/>
    <w:tmpl w:val="C1CC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82407"/>
    <w:multiLevelType w:val="hybridMultilevel"/>
    <w:tmpl w:val="6D327B48"/>
    <w:lvl w:ilvl="0" w:tplc="7F1A737A">
      <w:numFmt w:val="bullet"/>
      <w:lvlText w:val="•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3269D"/>
    <w:multiLevelType w:val="hybridMultilevel"/>
    <w:tmpl w:val="C1CC69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33B19"/>
    <w:multiLevelType w:val="hybridMultilevel"/>
    <w:tmpl w:val="9F54C580"/>
    <w:lvl w:ilvl="0" w:tplc="D886380C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 w15:restartNumberingAfterBreak="0">
    <w:nsid w:val="69E94F2A"/>
    <w:multiLevelType w:val="hybridMultilevel"/>
    <w:tmpl w:val="43EE906A"/>
    <w:lvl w:ilvl="0" w:tplc="06B0036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00535B1"/>
    <w:multiLevelType w:val="multilevel"/>
    <w:tmpl w:val="E5F459D2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0BB78F7"/>
    <w:multiLevelType w:val="hybridMultilevel"/>
    <w:tmpl w:val="7F204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3544A"/>
    <w:multiLevelType w:val="hybridMultilevel"/>
    <w:tmpl w:val="29923588"/>
    <w:lvl w:ilvl="0" w:tplc="72F2436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D2E3B"/>
    <w:multiLevelType w:val="hybridMultilevel"/>
    <w:tmpl w:val="19B24844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8403">
    <w:abstractNumId w:val="20"/>
  </w:num>
  <w:num w:numId="2" w16cid:durableId="737479546">
    <w:abstractNumId w:val="9"/>
  </w:num>
  <w:num w:numId="3" w16cid:durableId="395519996">
    <w:abstractNumId w:val="33"/>
  </w:num>
  <w:num w:numId="4" w16cid:durableId="42099396">
    <w:abstractNumId w:val="16"/>
  </w:num>
  <w:num w:numId="5" w16cid:durableId="1206210670">
    <w:abstractNumId w:val="19"/>
  </w:num>
  <w:num w:numId="6" w16cid:durableId="148326385">
    <w:abstractNumId w:val="10"/>
  </w:num>
  <w:num w:numId="7" w16cid:durableId="1661347063">
    <w:abstractNumId w:val="29"/>
  </w:num>
  <w:num w:numId="8" w16cid:durableId="1503206116">
    <w:abstractNumId w:val="23"/>
  </w:num>
  <w:num w:numId="9" w16cid:durableId="1057975544">
    <w:abstractNumId w:val="22"/>
  </w:num>
  <w:num w:numId="10" w16cid:durableId="626546617">
    <w:abstractNumId w:val="14"/>
  </w:num>
  <w:num w:numId="11" w16cid:durableId="561794002">
    <w:abstractNumId w:val="34"/>
  </w:num>
  <w:num w:numId="12" w16cid:durableId="2081248496">
    <w:abstractNumId w:val="21"/>
  </w:num>
  <w:num w:numId="13" w16cid:durableId="188488659">
    <w:abstractNumId w:val="7"/>
  </w:num>
  <w:num w:numId="14" w16cid:durableId="586422199">
    <w:abstractNumId w:val="5"/>
  </w:num>
  <w:num w:numId="15" w16cid:durableId="685788690">
    <w:abstractNumId w:val="26"/>
  </w:num>
  <w:num w:numId="16" w16cid:durableId="227690499">
    <w:abstractNumId w:val="27"/>
  </w:num>
  <w:num w:numId="17" w16cid:durableId="1614440532">
    <w:abstractNumId w:val="18"/>
  </w:num>
  <w:num w:numId="18" w16cid:durableId="1146243716">
    <w:abstractNumId w:val="36"/>
  </w:num>
  <w:num w:numId="19" w16cid:durableId="31655691">
    <w:abstractNumId w:val="31"/>
  </w:num>
  <w:num w:numId="20" w16cid:durableId="180969803">
    <w:abstractNumId w:val="25"/>
  </w:num>
  <w:num w:numId="21" w16cid:durableId="1679693589">
    <w:abstractNumId w:val="17"/>
  </w:num>
  <w:num w:numId="22" w16cid:durableId="1554388837">
    <w:abstractNumId w:val="13"/>
  </w:num>
  <w:num w:numId="23" w16cid:durableId="33238799">
    <w:abstractNumId w:val="3"/>
  </w:num>
  <w:num w:numId="24" w16cid:durableId="905844660">
    <w:abstractNumId w:val="6"/>
  </w:num>
  <w:num w:numId="25" w16cid:durableId="2100784184">
    <w:abstractNumId w:val="4"/>
  </w:num>
  <w:num w:numId="26" w16cid:durableId="1787891619">
    <w:abstractNumId w:val="15"/>
  </w:num>
  <w:num w:numId="27" w16cid:durableId="1784959299">
    <w:abstractNumId w:val="0"/>
  </w:num>
  <w:num w:numId="28" w16cid:durableId="1949123000">
    <w:abstractNumId w:val="12"/>
  </w:num>
  <w:num w:numId="29" w16cid:durableId="221478742">
    <w:abstractNumId w:val="2"/>
  </w:num>
  <w:num w:numId="30" w16cid:durableId="241915792">
    <w:abstractNumId w:val="1"/>
  </w:num>
  <w:num w:numId="31" w16cid:durableId="995689550">
    <w:abstractNumId w:val="24"/>
  </w:num>
  <w:num w:numId="32" w16cid:durableId="1941982475">
    <w:abstractNumId w:val="28"/>
  </w:num>
  <w:num w:numId="33" w16cid:durableId="14969061">
    <w:abstractNumId w:val="35"/>
  </w:num>
  <w:num w:numId="34" w16cid:durableId="221447147">
    <w:abstractNumId w:val="30"/>
  </w:num>
  <w:num w:numId="35" w16cid:durableId="376467737">
    <w:abstractNumId w:val="11"/>
  </w:num>
  <w:num w:numId="36" w16cid:durableId="677779637">
    <w:abstractNumId w:val="8"/>
  </w:num>
  <w:num w:numId="37" w16cid:durableId="9808436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AD"/>
    <w:rsid w:val="00010382"/>
    <w:rsid w:val="00024B2F"/>
    <w:rsid w:val="00024D0C"/>
    <w:rsid w:val="00043477"/>
    <w:rsid w:val="00044047"/>
    <w:rsid w:val="000505DD"/>
    <w:rsid w:val="00053B01"/>
    <w:rsid w:val="000564F6"/>
    <w:rsid w:val="000B40C9"/>
    <w:rsid w:val="000C62BF"/>
    <w:rsid w:val="000E6B33"/>
    <w:rsid w:val="001057D9"/>
    <w:rsid w:val="0010753E"/>
    <w:rsid w:val="00124CD0"/>
    <w:rsid w:val="00164161"/>
    <w:rsid w:val="00167FAC"/>
    <w:rsid w:val="00170597"/>
    <w:rsid w:val="001C7B9B"/>
    <w:rsid w:val="001D2559"/>
    <w:rsid w:val="001F389A"/>
    <w:rsid w:val="00264E24"/>
    <w:rsid w:val="002D53C5"/>
    <w:rsid w:val="002F23AE"/>
    <w:rsid w:val="00325DC4"/>
    <w:rsid w:val="00372BD4"/>
    <w:rsid w:val="00384CBE"/>
    <w:rsid w:val="00387FA7"/>
    <w:rsid w:val="003B02CC"/>
    <w:rsid w:val="003D565C"/>
    <w:rsid w:val="003E77C1"/>
    <w:rsid w:val="0042499E"/>
    <w:rsid w:val="00431C4C"/>
    <w:rsid w:val="00451832"/>
    <w:rsid w:val="004548A6"/>
    <w:rsid w:val="00456370"/>
    <w:rsid w:val="00493C2C"/>
    <w:rsid w:val="004945F7"/>
    <w:rsid w:val="004A65BE"/>
    <w:rsid w:val="004B1310"/>
    <w:rsid w:val="004D1670"/>
    <w:rsid w:val="004E35A0"/>
    <w:rsid w:val="00501983"/>
    <w:rsid w:val="00504BFE"/>
    <w:rsid w:val="00506679"/>
    <w:rsid w:val="005212D2"/>
    <w:rsid w:val="00522AB8"/>
    <w:rsid w:val="00524B1C"/>
    <w:rsid w:val="00534B67"/>
    <w:rsid w:val="00555A70"/>
    <w:rsid w:val="0055780A"/>
    <w:rsid w:val="005878DD"/>
    <w:rsid w:val="005932D7"/>
    <w:rsid w:val="005B08C3"/>
    <w:rsid w:val="005B1419"/>
    <w:rsid w:val="005B609F"/>
    <w:rsid w:val="005C58E0"/>
    <w:rsid w:val="005D3EFE"/>
    <w:rsid w:val="005E5342"/>
    <w:rsid w:val="00601F92"/>
    <w:rsid w:val="00616182"/>
    <w:rsid w:val="00636A9B"/>
    <w:rsid w:val="00637303"/>
    <w:rsid w:val="00657D62"/>
    <w:rsid w:val="00672E45"/>
    <w:rsid w:val="006762E8"/>
    <w:rsid w:val="006834EE"/>
    <w:rsid w:val="006E3FA0"/>
    <w:rsid w:val="00717F2B"/>
    <w:rsid w:val="00722FB5"/>
    <w:rsid w:val="00761B05"/>
    <w:rsid w:val="007A3C8E"/>
    <w:rsid w:val="007E6F46"/>
    <w:rsid w:val="007F00A1"/>
    <w:rsid w:val="007F0AAD"/>
    <w:rsid w:val="007F1185"/>
    <w:rsid w:val="00801599"/>
    <w:rsid w:val="00814F49"/>
    <w:rsid w:val="00816082"/>
    <w:rsid w:val="00896CB5"/>
    <w:rsid w:val="00897BAB"/>
    <w:rsid w:val="008A2F53"/>
    <w:rsid w:val="008C069A"/>
    <w:rsid w:val="008E112F"/>
    <w:rsid w:val="008F5ADC"/>
    <w:rsid w:val="009279E6"/>
    <w:rsid w:val="009302D0"/>
    <w:rsid w:val="00952ABD"/>
    <w:rsid w:val="00955CF1"/>
    <w:rsid w:val="00966AAA"/>
    <w:rsid w:val="009722E1"/>
    <w:rsid w:val="0098100A"/>
    <w:rsid w:val="009C574E"/>
    <w:rsid w:val="009F5E45"/>
    <w:rsid w:val="00A10DEA"/>
    <w:rsid w:val="00A1732A"/>
    <w:rsid w:val="00A450F8"/>
    <w:rsid w:val="00A6516F"/>
    <w:rsid w:val="00A920FE"/>
    <w:rsid w:val="00AA2231"/>
    <w:rsid w:val="00AA447E"/>
    <w:rsid w:val="00AC3E23"/>
    <w:rsid w:val="00AD253A"/>
    <w:rsid w:val="00AD31C9"/>
    <w:rsid w:val="00AD38D2"/>
    <w:rsid w:val="00B45D0D"/>
    <w:rsid w:val="00B4610C"/>
    <w:rsid w:val="00B74DBB"/>
    <w:rsid w:val="00B77C12"/>
    <w:rsid w:val="00BD55DD"/>
    <w:rsid w:val="00BE3C55"/>
    <w:rsid w:val="00BF1338"/>
    <w:rsid w:val="00C11624"/>
    <w:rsid w:val="00C16ADE"/>
    <w:rsid w:val="00C3035A"/>
    <w:rsid w:val="00C71622"/>
    <w:rsid w:val="00C71880"/>
    <w:rsid w:val="00C75E01"/>
    <w:rsid w:val="00C809B3"/>
    <w:rsid w:val="00C86FBC"/>
    <w:rsid w:val="00CC25BC"/>
    <w:rsid w:val="00CC7D78"/>
    <w:rsid w:val="00CD173A"/>
    <w:rsid w:val="00CD448C"/>
    <w:rsid w:val="00CF2B0C"/>
    <w:rsid w:val="00CF2DA7"/>
    <w:rsid w:val="00CF61F0"/>
    <w:rsid w:val="00D04C22"/>
    <w:rsid w:val="00D07541"/>
    <w:rsid w:val="00D07903"/>
    <w:rsid w:val="00D23814"/>
    <w:rsid w:val="00D25059"/>
    <w:rsid w:val="00D373A9"/>
    <w:rsid w:val="00D51FA8"/>
    <w:rsid w:val="00D532EF"/>
    <w:rsid w:val="00D571FD"/>
    <w:rsid w:val="00D66D90"/>
    <w:rsid w:val="00D82F11"/>
    <w:rsid w:val="00D85EE0"/>
    <w:rsid w:val="00D9390E"/>
    <w:rsid w:val="00DC089F"/>
    <w:rsid w:val="00DC4822"/>
    <w:rsid w:val="00DC53F9"/>
    <w:rsid w:val="00DE349C"/>
    <w:rsid w:val="00DF451C"/>
    <w:rsid w:val="00E25619"/>
    <w:rsid w:val="00E36E50"/>
    <w:rsid w:val="00E4393E"/>
    <w:rsid w:val="00E630A2"/>
    <w:rsid w:val="00E9177F"/>
    <w:rsid w:val="00EB52A8"/>
    <w:rsid w:val="00EB73AD"/>
    <w:rsid w:val="00ED3DAD"/>
    <w:rsid w:val="00EE23DD"/>
    <w:rsid w:val="00F06E05"/>
    <w:rsid w:val="00F77A07"/>
    <w:rsid w:val="00FA6C63"/>
    <w:rsid w:val="00FB0082"/>
    <w:rsid w:val="00FF120A"/>
    <w:rsid w:val="00FF40C8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0C4AE"/>
  <w15:docId w15:val="{F06931C6-3093-4869-A78A-F96672C3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spacing w:after="240"/>
      <w:ind w:left="720" w:right="720"/>
      <w:jc w:val="center"/>
      <w:outlineLvl w:val="0"/>
    </w:pPr>
    <w:rPr>
      <w:rFonts w:ascii="Verdana" w:eastAsia="Verdana" w:hAnsi="Verdana" w:cs="Verdana"/>
      <w:color w:val="333333"/>
      <w:sz w:val="40"/>
      <w:szCs w:val="1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4B1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pacing w:line="280" w:lineRule="exact"/>
      <w:jc w:val="both"/>
    </w:pPr>
    <w:rPr>
      <w:rFonts w:ascii="Arial" w:eastAsia="Times New Roman" w:hAnsi="Arial"/>
      <w:sz w:val="19"/>
      <w:szCs w:val="19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 w:line="251" w:lineRule="auto"/>
      <w:jc w:val="left"/>
    </w:pPr>
    <w:rPr>
      <w:rFonts w:ascii="Calibri" w:eastAsia="Calibri" w:hAnsi="Calibri" w:cs="Calibri"/>
      <w:sz w:val="20"/>
      <w:szCs w:val="22"/>
      <w:lang w:val="pl-PL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Default">
    <w:name w:val="Default"/>
    <w:rPr>
      <w:rFonts w:ascii="Arial" w:eastAsia="Calibri" w:hAnsi="Arial"/>
      <w:color w:val="000000"/>
    </w:rPr>
  </w:style>
  <w:style w:type="paragraph" w:customStyle="1" w:styleId="PreformattedText">
    <w:name w:val="Preformatted Text"/>
    <w:basedOn w:val="Standard"/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28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Bezodstpw">
    <w:name w:val="No Spacing"/>
  </w:style>
  <w:style w:type="character" w:customStyle="1" w:styleId="TekstpodstawowyZnak">
    <w:name w:val="Tekst podstawowy Znak"/>
    <w:basedOn w:val="Domylnaczcionkaakapitu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txt1">
    <w:name w:val="txt1"/>
    <w:rPr>
      <w:rFonts w:ascii="Verdana" w:eastAsia="Verdana" w:hAnsi="Verdana" w:cs="Verdana"/>
      <w:color w:val="333333"/>
      <w:sz w:val="14"/>
      <w:szCs w:val="14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0">
    <w:name w:val="WW8Num2z0"/>
    <w:rPr>
      <w:rFonts w:ascii="Symbol" w:eastAsia="Symbol" w:hAnsi="Symbol" w:cs="Symbol"/>
      <w:color w:val="000000"/>
      <w:sz w:val="22"/>
      <w:szCs w:val="22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1z1">
    <w:name w:val="WW8Num1z1"/>
    <w:rPr>
      <w:rFonts w:ascii="Symbol" w:eastAsia="Symbol" w:hAnsi="Symbol" w:cs="Symbol"/>
    </w:rPr>
  </w:style>
  <w:style w:type="character" w:customStyle="1" w:styleId="WW8Num1z0">
    <w:name w:val="WW8Num1z0"/>
    <w:rPr>
      <w:rFonts w:ascii="Symbol" w:eastAsia="Symbol" w:hAnsi="Symbol" w:cs="Symbol"/>
      <w:color w:val="000000"/>
      <w:sz w:val="20"/>
      <w:szCs w:val="22"/>
    </w:rPr>
  </w:style>
  <w:style w:type="character" w:customStyle="1" w:styleId="tlid-translation">
    <w:name w:val="tlid-translation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paragraph" w:customStyle="1" w:styleId="p1">
    <w:name w:val="p1"/>
    <w:basedOn w:val="Normalny"/>
    <w:rsid w:val="00387FA7"/>
    <w:pPr>
      <w:suppressAutoHyphens w:val="0"/>
      <w:autoSpaceDN/>
      <w:textAlignment w:val="auto"/>
    </w:pPr>
    <w:rPr>
      <w:rFonts w:ascii="Arial" w:eastAsia="Times New Roman" w:hAnsi="Arial"/>
      <w:color w:val="000000"/>
      <w:kern w:val="0"/>
      <w:sz w:val="17"/>
      <w:szCs w:val="17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52A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52A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2A8"/>
    <w:rPr>
      <w:rFonts w:cs="Mangal"/>
      <w:b/>
      <w:bCs/>
      <w:sz w:val="20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524B1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Listapunktowana">
    <w:name w:val="List Bullet"/>
    <w:basedOn w:val="Normalny"/>
    <w:rsid w:val="00524B1C"/>
    <w:pPr>
      <w:numPr>
        <w:numId w:val="25"/>
      </w:numPr>
      <w:tabs>
        <w:tab w:val="clear" w:pos="0"/>
      </w:tabs>
      <w:autoSpaceDN/>
      <w:spacing w:after="200" w:line="259" w:lineRule="auto"/>
      <w:ind w:left="0" w:firstLine="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Listanumerowana">
    <w:name w:val="List Number"/>
    <w:basedOn w:val="Normalny"/>
    <w:uiPriority w:val="99"/>
    <w:unhideWhenUsed/>
    <w:rsid w:val="00524B1C"/>
    <w:pPr>
      <w:numPr>
        <w:numId w:val="27"/>
      </w:numPr>
      <w:contextualSpacing/>
    </w:pPr>
    <w:rPr>
      <w:rFonts w:cs="Mangal"/>
      <w:szCs w:val="21"/>
    </w:rPr>
  </w:style>
  <w:style w:type="character" w:customStyle="1" w:styleId="t286pc">
    <w:name w:val="t286pc"/>
    <w:basedOn w:val="Domylnaczcionkaakapitu"/>
    <w:rsid w:val="0093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F17D-C76F-430E-81EF-2D5E6390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1274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Arleta Sidorowicz</cp:lastModifiedBy>
  <cp:revision>16</cp:revision>
  <cp:lastPrinted>2026-05-04T09:25:00Z</cp:lastPrinted>
  <dcterms:created xsi:type="dcterms:W3CDTF">2026-05-04T05:52:00Z</dcterms:created>
  <dcterms:modified xsi:type="dcterms:W3CDTF">2026-07-29T07:27:00Z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