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845" w:rsidRPr="00EA1978" w:rsidRDefault="00DA3845">
      <w:pPr>
        <w:pStyle w:val="Tytu"/>
        <w:jc w:val="both"/>
        <w:rPr>
          <w:rFonts w:ascii="Times New Roman" w:hAnsi="Times New Roman" w:cs="Times New Roman"/>
          <w:b w:val="0"/>
          <w:color w:val="000000" w:themeColor="text1"/>
        </w:rPr>
      </w:pPr>
    </w:p>
    <w:p w:rsidR="00DA3845" w:rsidRPr="00EA1978" w:rsidRDefault="00DA3845">
      <w:pPr>
        <w:pStyle w:val="Tytu"/>
        <w:rPr>
          <w:color w:val="000000" w:themeColor="text1"/>
        </w:rPr>
      </w:pPr>
      <w:r w:rsidRPr="00EA1978">
        <w:rPr>
          <w:rFonts w:ascii="Times New Roman" w:hAnsi="Times New Roman" w:cs="Times New Roman"/>
          <w:color w:val="000000" w:themeColor="text1"/>
        </w:rPr>
        <w:t xml:space="preserve">SZPITAL </w:t>
      </w:r>
      <w:r w:rsidR="00370E0E" w:rsidRPr="00EA1978">
        <w:rPr>
          <w:rFonts w:ascii="Times New Roman" w:hAnsi="Times New Roman" w:cs="Times New Roman"/>
          <w:color w:val="000000" w:themeColor="text1"/>
        </w:rPr>
        <w:t>SPECJALISTYCZNY</w:t>
      </w:r>
      <w:r w:rsidRPr="00EA1978">
        <w:rPr>
          <w:rFonts w:ascii="Times New Roman" w:hAnsi="Times New Roman" w:cs="Times New Roman"/>
          <w:color w:val="000000" w:themeColor="text1"/>
        </w:rPr>
        <w:t xml:space="preserve"> im. EDMUNDA BIERNACKIEGO</w:t>
      </w:r>
    </w:p>
    <w:p w:rsidR="00DA3845" w:rsidRPr="00EA1978" w:rsidRDefault="00DA3845">
      <w:pPr>
        <w:jc w:val="center"/>
        <w:rPr>
          <w:b/>
          <w:color w:val="000000" w:themeColor="text1"/>
        </w:rPr>
      </w:pPr>
      <w:r w:rsidRPr="00EA1978">
        <w:rPr>
          <w:b/>
          <w:color w:val="000000" w:themeColor="text1"/>
        </w:rPr>
        <w:t>ul. Żeromskiego 22</w:t>
      </w:r>
    </w:p>
    <w:p w:rsidR="00DA3845" w:rsidRPr="00EA1978" w:rsidRDefault="00DA3845">
      <w:pPr>
        <w:jc w:val="center"/>
        <w:rPr>
          <w:b/>
          <w:color w:val="000000" w:themeColor="text1"/>
        </w:rPr>
      </w:pPr>
      <w:r w:rsidRPr="00EA1978">
        <w:rPr>
          <w:b/>
          <w:color w:val="000000" w:themeColor="text1"/>
        </w:rPr>
        <w:t>39-300 Mielec</w:t>
      </w:r>
    </w:p>
    <w:p w:rsidR="00DA3845" w:rsidRPr="00EA1978" w:rsidRDefault="00DA3845">
      <w:pPr>
        <w:jc w:val="center"/>
        <w:rPr>
          <w:color w:val="000000" w:themeColor="text1"/>
        </w:rPr>
      </w:pPr>
      <w:r w:rsidRPr="00EA1978">
        <w:rPr>
          <w:b/>
          <w:color w:val="000000" w:themeColor="text1"/>
        </w:rPr>
        <w:t xml:space="preserve">tel. centrala </w:t>
      </w:r>
      <w:r w:rsidR="0011709F" w:rsidRPr="00EA1978">
        <w:rPr>
          <w:b/>
          <w:color w:val="000000" w:themeColor="text1"/>
        </w:rPr>
        <w:t xml:space="preserve">17 </w:t>
      </w:r>
      <w:r w:rsidRPr="00EA1978">
        <w:rPr>
          <w:b/>
          <w:color w:val="000000" w:themeColor="text1"/>
        </w:rPr>
        <w:t>780-01-00</w:t>
      </w:r>
      <w:r w:rsidR="0011709F" w:rsidRPr="00EA1978">
        <w:rPr>
          <w:b/>
          <w:color w:val="000000" w:themeColor="text1"/>
        </w:rPr>
        <w:t>;</w:t>
      </w:r>
      <w:r w:rsidRPr="00EA1978">
        <w:rPr>
          <w:b/>
          <w:color w:val="000000" w:themeColor="text1"/>
        </w:rPr>
        <w:t xml:space="preserve"> </w:t>
      </w:r>
      <w:r w:rsidR="00130F19" w:rsidRPr="00EA1978">
        <w:rPr>
          <w:b/>
          <w:color w:val="000000" w:themeColor="text1"/>
        </w:rPr>
        <w:t xml:space="preserve">Zamówienia Publiczne </w:t>
      </w:r>
      <w:r w:rsidRPr="00EA1978">
        <w:rPr>
          <w:b/>
          <w:color w:val="000000" w:themeColor="text1"/>
        </w:rPr>
        <w:t>tel</w:t>
      </w:r>
      <w:r w:rsidR="0023702F">
        <w:rPr>
          <w:b/>
          <w:color w:val="000000" w:themeColor="text1"/>
        </w:rPr>
        <w:t>.</w:t>
      </w:r>
      <w:r w:rsidRPr="00EA1978">
        <w:rPr>
          <w:b/>
          <w:color w:val="000000" w:themeColor="text1"/>
        </w:rPr>
        <w:t xml:space="preserve"> </w:t>
      </w:r>
      <w:r w:rsidR="0011709F" w:rsidRPr="00EA1978">
        <w:rPr>
          <w:b/>
          <w:color w:val="000000" w:themeColor="text1"/>
        </w:rPr>
        <w:t xml:space="preserve">17 </w:t>
      </w:r>
      <w:r w:rsidRPr="00EA1978">
        <w:rPr>
          <w:b/>
          <w:color w:val="000000" w:themeColor="text1"/>
        </w:rPr>
        <w:t>780-01-46</w:t>
      </w:r>
    </w:p>
    <w:p w:rsidR="00DA3845" w:rsidRPr="00EA1978" w:rsidRDefault="00521DEA">
      <w:pPr>
        <w:jc w:val="center"/>
        <w:rPr>
          <w:color w:val="000000" w:themeColor="text1"/>
        </w:rPr>
      </w:pPr>
      <w:hyperlink r:id="rId8" w:history="1">
        <w:r w:rsidR="00DA3845" w:rsidRPr="00EA1978">
          <w:rPr>
            <w:rStyle w:val="Hipercze"/>
            <w:b/>
            <w:color w:val="000000" w:themeColor="text1"/>
          </w:rPr>
          <w:t>http://www.szpital.mielec.pl/</w:t>
        </w:r>
      </w:hyperlink>
    </w:p>
    <w:p w:rsidR="00DA3845" w:rsidRPr="00EA1978" w:rsidRDefault="00DA3845">
      <w:pPr>
        <w:jc w:val="both"/>
        <w:rPr>
          <w:color w:val="000000" w:themeColor="text1"/>
        </w:rPr>
      </w:pPr>
    </w:p>
    <w:p w:rsidR="00DA3845" w:rsidRPr="00EA1978" w:rsidRDefault="00DA3845">
      <w:pPr>
        <w:jc w:val="both"/>
        <w:rPr>
          <w:color w:val="000000" w:themeColor="text1"/>
        </w:rPr>
      </w:pPr>
    </w:p>
    <w:p w:rsidR="00DA3845" w:rsidRDefault="00DA3845">
      <w:pPr>
        <w:jc w:val="both"/>
        <w:rPr>
          <w:color w:val="000000" w:themeColor="text1"/>
        </w:rPr>
      </w:pPr>
    </w:p>
    <w:p w:rsidR="0023702F" w:rsidRDefault="0023702F">
      <w:pPr>
        <w:jc w:val="both"/>
        <w:rPr>
          <w:color w:val="000000" w:themeColor="text1"/>
        </w:rPr>
      </w:pPr>
    </w:p>
    <w:p w:rsidR="0023702F" w:rsidRPr="00EA1978" w:rsidRDefault="0023702F">
      <w:pPr>
        <w:jc w:val="both"/>
        <w:rPr>
          <w:color w:val="000000" w:themeColor="text1"/>
        </w:rPr>
      </w:pPr>
    </w:p>
    <w:p w:rsidR="002D04ED" w:rsidRPr="00EA1978" w:rsidRDefault="002D04ED">
      <w:pPr>
        <w:jc w:val="both"/>
        <w:rPr>
          <w:color w:val="000000" w:themeColor="text1"/>
        </w:rPr>
      </w:pPr>
    </w:p>
    <w:p w:rsidR="00DA3845" w:rsidRPr="00EA1978" w:rsidRDefault="00DA3845">
      <w:pPr>
        <w:jc w:val="both"/>
        <w:rPr>
          <w:color w:val="000000" w:themeColor="text1"/>
        </w:rPr>
      </w:pPr>
    </w:p>
    <w:p w:rsidR="00DA3845" w:rsidRPr="00EA1978" w:rsidRDefault="00CA21E0">
      <w:pPr>
        <w:pStyle w:val="Nagwek6"/>
        <w:widowControl/>
        <w:rPr>
          <w:i/>
          <w:color w:val="000000" w:themeColor="text1"/>
          <w:sz w:val="36"/>
        </w:rPr>
      </w:pPr>
      <w:r w:rsidRPr="00EA1978">
        <w:rPr>
          <w:i/>
          <w:color w:val="000000" w:themeColor="text1"/>
          <w:sz w:val="36"/>
        </w:rPr>
        <w:t>Specyfikacja</w:t>
      </w:r>
      <w:r w:rsidR="00DE396B" w:rsidRPr="00EA1978">
        <w:rPr>
          <w:i/>
          <w:color w:val="000000" w:themeColor="text1"/>
          <w:sz w:val="36"/>
        </w:rPr>
        <w:t xml:space="preserve"> Warunków Zamówienia na</w:t>
      </w:r>
      <w:r w:rsidR="00DA3845" w:rsidRPr="00EA1978">
        <w:rPr>
          <w:i/>
          <w:color w:val="000000" w:themeColor="text1"/>
          <w:sz w:val="36"/>
        </w:rPr>
        <w:t>:</w:t>
      </w:r>
    </w:p>
    <w:p w:rsidR="00CA5183" w:rsidRPr="00EA1978" w:rsidRDefault="00CA5183" w:rsidP="00CA5183">
      <w:pPr>
        <w:pStyle w:val="Tekstpodstawowy"/>
        <w:rPr>
          <w:color w:val="000000" w:themeColor="text1"/>
        </w:rPr>
      </w:pPr>
    </w:p>
    <w:p w:rsidR="008D351C" w:rsidRPr="0023702F" w:rsidRDefault="00447FCE" w:rsidP="002E6CEB">
      <w:pPr>
        <w:jc w:val="center"/>
        <w:rPr>
          <w:rFonts w:cs="Times New Roman"/>
          <w:b/>
          <w:caps/>
          <w:color w:val="000000" w:themeColor="text1"/>
          <w:spacing w:val="30"/>
          <w:kern w:val="40"/>
          <w:sz w:val="32"/>
          <w:szCs w:val="32"/>
          <w:lang w:eastAsia="pl-PL"/>
        </w:rPr>
      </w:pPr>
      <w:r w:rsidRPr="007414F8">
        <w:rPr>
          <w:b/>
          <w:i/>
          <w:caps/>
          <w:color w:val="auto"/>
          <w:kern w:val="40"/>
          <w:sz w:val="36"/>
          <w:szCs w:val="36"/>
        </w:rPr>
        <w:t xml:space="preserve">SPRZEDAŻ I DOSTAWĘ </w:t>
      </w:r>
      <w:r w:rsidR="001050A6" w:rsidRPr="001050A6">
        <w:rPr>
          <w:b/>
          <w:i/>
          <w:caps/>
          <w:color w:val="auto"/>
          <w:kern w:val="40"/>
          <w:sz w:val="36"/>
          <w:szCs w:val="36"/>
        </w:rPr>
        <w:t>tlenu medycznego sprężonego dla potrzeb Szpitala Specjalistycznego im. Edmunda Biernackiego w Mielcu</w:t>
      </w:r>
    </w:p>
    <w:p w:rsidR="0046092B" w:rsidRPr="00EA1978" w:rsidRDefault="0046092B">
      <w:pPr>
        <w:jc w:val="both"/>
        <w:rPr>
          <w:color w:val="000000" w:themeColor="text1"/>
        </w:rPr>
      </w:pPr>
    </w:p>
    <w:p w:rsidR="0046092B" w:rsidRDefault="0046092B">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EA1978" w:rsidRDefault="00EA1978">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23702F" w:rsidRDefault="0023702F">
      <w:pPr>
        <w:jc w:val="both"/>
        <w:rPr>
          <w:color w:val="000000" w:themeColor="text1"/>
        </w:rPr>
      </w:pPr>
    </w:p>
    <w:p w:rsidR="00447FCE" w:rsidRDefault="00447FCE">
      <w:pPr>
        <w:jc w:val="both"/>
        <w:rPr>
          <w:color w:val="000000" w:themeColor="text1"/>
        </w:rPr>
      </w:pPr>
    </w:p>
    <w:p w:rsidR="00447FCE" w:rsidRPr="00EA1978" w:rsidRDefault="00447FCE">
      <w:pPr>
        <w:jc w:val="both"/>
        <w:rPr>
          <w:color w:val="000000" w:themeColor="text1"/>
        </w:rPr>
      </w:pPr>
    </w:p>
    <w:p w:rsidR="00D45244" w:rsidRPr="00EA1978" w:rsidRDefault="00D45244">
      <w:pPr>
        <w:jc w:val="both"/>
        <w:rPr>
          <w:color w:val="000000" w:themeColor="text1"/>
          <w:sz w:val="10"/>
          <w:szCs w:val="10"/>
        </w:rPr>
      </w:pPr>
    </w:p>
    <w:p w:rsidR="00DA3845" w:rsidRPr="00EA1978" w:rsidRDefault="00446655">
      <w:pPr>
        <w:jc w:val="both"/>
        <w:rPr>
          <w:b/>
          <w:color w:val="000000" w:themeColor="text1"/>
          <w:sz w:val="6"/>
          <w:szCs w:val="6"/>
        </w:rPr>
      </w:pPr>
      <w:r w:rsidRPr="00EA1978">
        <w:rPr>
          <w:i/>
          <w:color w:val="000000" w:themeColor="text1"/>
          <w:sz w:val="28"/>
          <w:u w:val="single"/>
        </w:rPr>
        <w:t>Tryb udzielenia zamówienia:</w:t>
      </w:r>
    </w:p>
    <w:p w:rsidR="00DA3845" w:rsidRPr="00EA1978" w:rsidRDefault="00DA3845">
      <w:pPr>
        <w:jc w:val="both"/>
        <w:rPr>
          <w:b/>
          <w:color w:val="000000" w:themeColor="text1"/>
          <w:sz w:val="6"/>
          <w:szCs w:val="6"/>
        </w:rPr>
      </w:pPr>
    </w:p>
    <w:p w:rsidR="00DA3845" w:rsidRPr="00EA1978" w:rsidRDefault="00CA21E0">
      <w:pPr>
        <w:jc w:val="both"/>
        <w:rPr>
          <w:b/>
          <w:color w:val="000000" w:themeColor="text1"/>
          <w:sz w:val="26"/>
          <w:szCs w:val="26"/>
        </w:rPr>
      </w:pPr>
      <w:r w:rsidRPr="00EA1978">
        <w:rPr>
          <w:color w:val="000000" w:themeColor="text1"/>
          <w:sz w:val="26"/>
          <w:szCs w:val="26"/>
        </w:rPr>
        <w:t xml:space="preserve">postępowanie o udzielenie zamówienia klasycznego o wartości </w:t>
      </w:r>
      <w:r w:rsidR="00D80F92" w:rsidRPr="00EA1978">
        <w:rPr>
          <w:color w:val="000000" w:themeColor="text1"/>
          <w:sz w:val="26"/>
          <w:szCs w:val="26"/>
        </w:rPr>
        <w:t xml:space="preserve">nie przekraczającej progów unijnych </w:t>
      </w:r>
      <w:r w:rsidRPr="00EA1978">
        <w:rPr>
          <w:color w:val="000000" w:themeColor="text1"/>
          <w:sz w:val="26"/>
          <w:szCs w:val="26"/>
        </w:rPr>
        <w:t xml:space="preserve">o których mowa w </w:t>
      </w:r>
      <w:r w:rsidRPr="00EA1978">
        <w:rPr>
          <w:rFonts w:cs="Times New Roman"/>
          <w:color w:val="000000" w:themeColor="text1"/>
          <w:sz w:val="26"/>
          <w:szCs w:val="26"/>
        </w:rPr>
        <w:t>art. 3 ustawy z 11 września 2019 r. Prawo zamówień publicznych</w:t>
      </w:r>
      <w:r w:rsidRPr="00EA1978">
        <w:rPr>
          <w:color w:val="000000" w:themeColor="text1"/>
          <w:sz w:val="26"/>
          <w:szCs w:val="26"/>
        </w:rPr>
        <w:t xml:space="preserve"> – </w:t>
      </w:r>
      <w:r w:rsidRPr="00EA1978">
        <w:rPr>
          <w:b/>
          <w:color w:val="000000" w:themeColor="text1"/>
          <w:sz w:val="26"/>
          <w:szCs w:val="26"/>
        </w:rPr>
        <w:t xml:space="preserve">tryb podstawowy bez negocjacji – art. 275 </w:t>
      </w:r>
      <w:r w:rsidR="00A54CC0" w:rsidRPr="00EA1978">
        <w:rPr>
          <w:b/>
          <w:color w:val="000000" w:themeColor="text1"/>
          <w:sz w:val="26"/>
          <w:szCs w:val="26"/>
        </w:rPr>
        <w:t>ust</w:t>
      </w:r>
      <w:r w:rsidR="00BD0CE0" w:rsidRPr="00EA1978">
        <w:rPr>
          <w:b/>
          <w:color w:val="000000" w:themeColor="text1"/>
          <w:sz w:val="26"/>
          <w:szCs w:val="26"/>
        </w:rPr>
        <w:t xml:space="preserve">. 1 </w:t>
      </w:r>
    </w:p>
    <w:p w:rsidR="00DA3845" w:rsidRPr="00EA1978" w:rsidRDefault="00DA3845">
      <w:pPr>
        <w:jc w:val="both"/>
        <w:rPr>
          <w:color w:val="000000" w:themeColor="text1"/>
        </w:rPr>
      </w:pPr>
    </w:p>
    <w:p w:rsidR="0046092B" w:rsidRPr="00EA1978" w:rsidRDefault="0046092B">
      <w:pPr>
        <w:jc w:val="both"/>
        <w:rPr>
          <w:color w:val="000000" w:themeColor="text1"/>
        </w:rPr>
      </w:pPr>
    </w:p>
    <w:p w:rsidR="00DA3845" w:rsidRPr="00EA1978" w:rsidRDefault="00DA3845">
      <w:pPr>
        <w:jc w:val="both"/>
        <w:rPr>
          <w:color w:val="000000" w:themeColor="text1"/>
          <w:sz w:val="26"/>
          <w:szCs w:val="26"/>
        </w:rPr>
      </w:pPr>
      <w:r w:rsidRPr="00EA1978">
        <w:rPr>
          <w:i/>
          <w:color w:val="000000" w:themeColor="text1"/>
          <w:sz w:val="28"/>
          <w:szCs w:val="28"/>
          <w:u w:val="single"/>
        </w:rPr>
        <w:t>Podstawa prawna:</w:t>
      </w:r>
    </w:p>
    <w:p w:rsidR="00302056" w:rsidRPr="00EA1978" w:rsidRDefault="00CA21E0" w:rsidP="00302056">
      <w:pPr>
        <w:jc w:val="both"/>
        <w:rPr>
          <w:color w:val="000000" w:themeColor="text1"/>
          <w:sz w:val="26"/>
          <w:szCs w:val="26"/>
        </w:rPr>
      </w:pPr>
      <w:r w:rsidRPr="00EA1978">
        <w:rPr>
          <w:color w:val="000000" w:themeColor="text1"/>
          <w:sz w:val="26"/>
          <w:szCs w:val="26"/>
        </w:rPr>
        <w:t xml:space="preserve">Ustawa z dnia 11 września </w:t>
      </w:r>
      <w:r w:rsidR="00A20345" w:rsidRPr="00EA1978">
        <w:rPr>
          <w:color w:val="000000" w:themeColor="text1"/>
          <w:sz w:val="26"/>
          <w:szCs w:val="26"/>
        </w:rPr>
        <w:t>2019r</w:t>
      </w:r>
      <w:r w:rsidRPr="00EA1978">
        <w:rPr>
          <w:color w:val="000000" w:themeColor="text1"/>
          <w:sz w:val="26"/>
          <w:szCs w:val="26"/>
        </w:rPr>
        <w:t>.</w:t>
      </w:r>
      <w:r w:rsidR="0011709F" w:rsidRPr="00EA1978">
        <w:rPr>
          <w:color w:val="000000" w:themeColor="text1"/>
          <w:sz w:val="26"/>
          <w:szCs w:val="26"/>
        </w:rPr>
        <w:t xml:space="preserve"> Prawo Zamówień Pu</w:t>
      </w:r>
      <w:r w:rsidR="00CE6A19" w:rsidRPr="00EA1978">
        <w:rPr>
          <w:color w:val="000000" w:themeColor="text1"/>
          <w:sz w:val="26"/>
          <w:szCs w:val="26"/>
        </w:rPr>
        <w:t>blicznych – (</w:t>
      </w:r>
      <w:proofErr w:type="spellStart"/>
      <w:r w:rsidR="001050A6" w:rsidRPr="001050A6">
        <w:rPr>
          <w:color w:val="000000" w:themeColor="text1"/>
          <w:sz w:val="26"/>
          <w:szCs w:val="26"/>
        </w:rPr>
        <w:t>Dz.U</w:t>
      </w:r>
      <w:proofErr w:type="spellEnd"/>
      <w:r w:rsidR="001050A6" w:rsidRPr="001050A6">
        <w:rPr>
          <w:color w:val="000000" w:themeColor="text1"/>
          <w:sz w:val="26"/>
          <w:szCs w:val="26"/>
        </w:rPr>
        <w:t xml:space="preserve">. z 2026r. poz.793 </w:t>
      </w:r>
      <w:proofErr w:type="spellStart"/>
      <w:r w:rsidR="001050A6" w:rsidRPr="001050A6">
        <w:rPr>
          <w:color w:val="000000" w:themeColor="text1"/>
          <w:sz w:val="26"/>
          <w:szCs w:val="26"/>
        </w:rPr>
        <w:t>t.j</w:t>
      </w:r>
      <w:proofErr w:type="spellEnd"/>
      <w:r w:rsidR="001050A6" w:rsidRPr="001050A6">
        <w:rPr>
          <w:color w:val="000000" w:themeColor="text1"/>
          <w:sz w:val="26"/>
          <w:szCs w:val="26"/>
        </w:rPr>
        <w:t>.</w:t>
      </w:r>
      <w:r w:rsidR="0011709F" w:rsidRPr="00EA1978">
        <w:rPr>
          <w:color w:val="000000" w:themeColor="text1"/>
          <w:sz w:val="26"/>
          <w:szCs w:val="26"/>
        </w:rPr>
        <w:t>)</w:t>
      </w:r>
    </w:p>
    <w:p w:rsidR="004D63D2" w:rsidRPr="00EA1978" w:rsidRDefault="004D63D2">
      <w:pPr>
        <w:jc w:val="both"/>
        <w:rPr>
          <w:color w:val="000000" w:themeColor="text1"/>
        </w:rPr>
      </w:pPr>
    </w:p>
    <w:p w:rsidR="0046092B" w:rsidRPr="00EA1978" w:rsidRDefault="0046092B">
      <w:pPr>
        <w:jc w:val="both"/>
        <w:rPr>
          <w:color w:val="000000" w:themeColor="text1"/>
        </w:rPr>
      </w:pPr>
    </w:p>
    <w:p w:rsidR="00DA3845" w:rsidRPr="00EA1978" w:rsidRDefault="00EA5622">
      <w:pPr>
        <w:jc w:val="both"/>
        <w:rPr>
          <w:b/>
          <w:color w:val="000000" w:themeColor="text1"/>
          <w:sz w:val="6"/>
          <w:szCs w:val="6"/>
        </w:rPr>
      </w:pPr>
      <w:r w:rsidRPr="00EA1978">
        <w:rPr>
          <w:i/>
          <w:color w:val="000000" w:themeColor="text1"/>
          <w:sz w:val="28"/>
          <w:u w:val="single"/>
        </w:rPr>
        <w:t>Znak:</w:t>
      </w:r>
    </w:p>
    <w:p w:rsidR="00DA3845" w:rsidRPr="00EA1978" w:rsidRDefault="00DA3845">
      <w:pPr>
        <w:jc w:val="both"/>
        <w:rPr>
          <w:b/>
          <w:color w:val="000000" w:themeColor="text1"/>
          <w:sz w:val="6"/>
          <w:szCs w:val="6"/>
        </w:rPr>
      </w:pPr>
    </w:p>
    <w:p w:rsidR="00066E6E" w:rsidRDefault="00043A92" w:rsidP="00FF1796">
      <w:pPr>
        <w:pStyle w:val="Nagwek"/>
        <w:rPr>
          <w:color w:val="000000" w:themeColor="text1"/>
          <w:sz w:val="26"/>
          <w:szCs w:val="26"/>
        </w:rPr>
      </w:pPr>
      <w:r w:rsidRPr="00EA1978">
        <w:rPr>
          <w:color w:val="000000" w:themeColor="text1"/>
          <w:sz w:val="26"/>
          <w:szCs w:val="26"/>
        </w:rPr>
        <w:t>SzS.ZP.261.</w:t>
      </w:r>
      <w:r w:rsidR="001050A6">
        <w:rPr>
          <w:color w:val="000000" w:themeColor="text1"/>
          <w:sz w:val="26"/>
          <w:szCs w:val="26"/>
        </w:rPr>
        <w:t>37</w:t>
      </w:r>
      <w:r w:rsidRPr="00EA1978">
        <w:rPr>
          <w:color w:val="000000" w:themeColor="text1"/>
          <w:sz w:val="26"/>
          <w:szCs w:val="26"/>
        </w:rPr>
        <w:t>.202</w:t>
      </w:r>
      <w:r w:rsidR="00EA1978" w:rsidRPr="00EA1978">
        <w:rPr>
          <w:color w:val="000000" w:themeColor="text1"/>
          <w:sz w:val="26"/>
          <w:szCs w:val="26"/>
        </w:rPr>
        <w:t>6</w:t>
      </w:r>
    </w:p>
    <w:p w:rsidR="0023702F" w:rsidRPr="00EA1978" w:rsidRDefault="0023702F" w:rsidP="00FF1796">
      <w:pPr>
        <w:pStyle w:val="Nagwek"/>
        <w:rPr>
          <w:color w:val="000000" w:themeColor="text1"/>
          <w:sz w:val="26"/>
          <w:szCs w:val="26"/>
        </w:rPr>
      </w:pPr>
    </w:p>
    <w:p w:rsidR="00727FDA" w:rsidRPr="00EA1978" w:rsidRDefault="00727FDA" w:rsidP="00727FDA">
      <w:pPr>
        <w:pStyle w:val="Nagwek"/>
        <w:rPr>
          <w:color w:val="000000" w:themeColor="text1"/>
          <w:sz w:val="22"/>
          <w:szCs w:val="22"/>
        </w:rPr>
      </w:pPr>
      <w:r w:rsidRPr="00EA1978">
        <w:rPr>
          <w:b/>
          <w:color w:val="000000" w:themeColor="text1"/>
          <w:sz w:val="22"/>
          <w:szCs w:val="22"/>
          <w:u w:val="single"/>
        </w:rPr>
        <w:lastRenderedPageBreak/>
        <w:t>I. Nazwa oraz adres Zamawiającego</w:t>
      </w:r>
      <w:r w:rsidRPr="00EA1978">
        <w:rPr>
          <w:color w:val="000000" w:themeColor="text1"/>
          <w:sz w:val="22"/>
          <w:szCs w:val="22"/>
          <w:u w:val="single"/>
        </w:rPr>
        <w:t>:</w:t>
      </w:r>
    </w:p>
    <w:p w:rsidR="00727FDA" w:rsidRPr="00EA1978" w:rsidRDefault="00727FDA" w:rsidP="00727FDA">
      <w:pPr>
        <w:tabs>
          <w:tab w:val="left" w:pos="360"/>
        </w:tabs>
        <w:jc w:val="both"/>
        <w:rPr>
          <w:color w:val="000000" w:themeColor="text1"/>
          <w:sz w:val="10"/>
          <w:szCs w:val="10"/>
        </w:rPr>
      </w:pPr>
    </w:p>
    <w:p w:rsidR="00CF1321" w:rsidRPr="00EA1978" w:rsidRDefault="00CF1321" w:rsidP="00FB4E12">
      <w:pPr>
        <w:pStyle w:val="Nagwek"/>
        <w:numPr>
          <w:ilvl w:val="0"/>
          <w:numId w:val="31"/>
        </w:numPr>
        <w:rPr>
          <w:color w:val="000000" w:themeColor="text1"/>
          <w:sz w:val="20"/>
          <w:szCs w:val="20"/>
        </w:rPr>
      </w:pPr>
      <w:r w:rsidRPr="00EA1978">
        <w:rPr>
          <w:color w:val="000000" w:themeColor="text1"/>
          <w:sz w:val="20"/>
          <w:szCs w:val="20"/>
        </w:rPr>
        <w:t xml:space="preserve">Zamawiający: </w:t>
      </w:r>
    </w:p>
    <w:p w:rsidR="00CA21E0" w:rsidRPr="00EA1978" w:rsidRDefault="00727FDA" w:rsidP="00CF1321">
      <w:pPr>
        <w:pStyle w:val="Nagwek"/>
        <w:ind w:left="339"/>
        <w:rPr>
          <w:color w:val="000000" w:themeColor="text1"/>
          <w:sz w:val="20"/>
          <w:szCs w:val="20"/>
        </w:rPr>
      </w:pPr>
      <w:r w:rsidRPr="00EA1978">
        <w:rPr>
          <w:color w:val="000000" w:themeColor="text1"/>
          <w:sz w:val="20"/>
          <w:szCs w:val="20"/>
        </w:rPr>
        <w:t>Szpital Specjalistyczny im. Edmunda Biernackiego</w:t>
      </w:r>
    </w:p>
    <w:p w:rsidR="00727FDA" w:rsidRPr="00EA1978" w:rsidRDefault="00727FDA" w:rsidP="00CF1321">
      <w:pPr>
        <w:pStyle w:val="Nagwek"/>
        <w:ind w:left="339"/>
        <w:rPr>
          <w:color w:val="000000" w:themeColor="text1"/>
          <w:sz w:val="20"/>
          <w:szCs w:val="20"/>
        </w:rPr>
      </w:pPr>
      <w:r w:rsidRPr="00EA1978">
        <w:rPr>
          <w:color w:val="000000" w:themeColor="text1"/>
          <w:sz w:val="20"/>
          <w:szCs w:val="20"/>
        </w:rPr>
        <w:t>ul. Żeromskiego 22</w:t>
      </w:r>
    </w:p>
    <w:p w:rsidR="00727FDA" w:rsidRPr="00EA1978" w:rsidRDefault="00727FDA" w:rsidP="00CF1321">
      <w:pPr>
        <w:pStyle w:val="Nagwek"/>
        <w:ind w:left="339"/>
        <w:rPr>
          <w:color w:val="000000" w:themeColor="text1"/>
          <w:sz w:val="20"/>
          <w:szCs w:val="20"/>
        </w:rPr>
      </w:pPr>
      <w:r w:rsidRPr="00EA1978">
        <w:rPr>
          <w:color w:val="000000" w:themeColor="text1"/>
          <w:sz w:val="20"/>
          <w:szCs w:val="20"/>
        </w:rPr>
        <w:t>39-300 Mielec</w:t>
      </w:r>
    </w:p>
    <w:p w:rsidR="00727FDA" w:rsidRPr="00EA1978" w:rsidRDefault="00727FDA" w:rsidP="0046092B">
      <w:pPr>
        <w:pStyle w:val="Nagwek"/>
        <w:ind w:left="340"/>
        <w:rPr>
          <w:color w:val="000000" w:themeColor="text1"/>
          <w:sz w:val="10"/>
          <w:szCs w:val="10"/>
        </w:rPr>
      </w:pPr>
    </w:p>
    <w:p w:rsidR="00727FDA" w:rsidRPr="00EA1978" w:rsidRDefault="00727FDA" w:rsidP="0046092B">
      <w:pPr>
        <w:pStyle w:val="Nagwek"/>
        <w:ind w:left="340"/>
        <w:rPr>
          <w:color w:val="000000" w:themeColor="text1"/>
          <w:sz w:val="20"/>
          <w:szCs w:val="20"/>
        </w:rPr>
      </w:pPr>
      <w:r w:rsidRPr="00EA1978">
        <w:rPr>
          <w:color w:val="000000" w:themeColor="text1"/>
          <w:sz w:val="20"/>
          <w:szCs w:val="20"/>
        </w:rPr>
        <w:t>tel. 17 780-01-46</w:t>
      </w:r>
    </w:p>
    <w:p w:rsidR="00727FDA" w:rsidRPr="00EA1978" w:rsidRDefault="00727FDA" w:rsidP="0046092B">
      <w:pPr>
        <w:pStyle w:val="Nagwek"/>
        <w:ind w:left="340"/>
        <w:rPr>
          <w:color w:val="000000" w:themeColor="text1"/>
          <w:sz w:val="10"/>
          <w:szCs w:val="10"/>
        </w:rPr>
      </w:pPr>
    </w:p>
    <w:p w:rsidR="00727FDA" w:rsidRPr="00EA1978" w:rsidRDefault="00727FDA" w:rsidP="0046092B">
      <w:pPr>
        <w:pStyle w:val="Nagwek"/>
        <w:ind w:left="340"/>
        <w:rPr>
          <w:color w:val="000000" w:themeColor="text1"/>
          <w:sz w:val="20"/>
          <w:szCs w:val="20"/>
          <w:lang w:val="en-US"/>
        </w:rPr>
      </w:pPr>
      <w:r w:rsidRPr="00EA1978">
        <w:rPr>
          <w:color w:val="000000" w:themeColor="text1"/>
          <w:sz w:val="20"/>
          <w:szCs w:val="20"/>
          <w:lang w:val="en-US"/>
        </w:rPr>
        <w:t>e-mail: przetargi@szpital.mielec.pl</w:t>
      </w:r>
    </w:p>
    <w:p w:rsidR="0046092B" w:rsidRPr="00EA1978" w:rsidRDefault="0046092B" w:rsidP="00CF1321">
      <w:pPr>
        <w:pStyle w:val="Nagwek"/>
        <w:ind w:left="113"/>
        <w:rPr>
          <w:color w:val="000000" w:themeColor="text1"/>
          <w:sz w:val="10"/>
          <w:szCs w:val="10"/>
          <w:lang w:val="en-US"/>
        </w:rPr>
      </w:pPr>
    </w:p>
    <w:p w:rsidR="0046092B" w:rsidRPr="00EA1978" w:rsidRDefault="00727FDA" w:rsidP="00FB4E12">
      <w:pPr>
        <w:pStyle w:val="Nagwek"/>
        <w:numPr>
          <w:ilvl w:val="0"/>
          <w:numId w:val="31"/>
        </w:numPr>
        <w:jc w:val="both"/>
        <w:rPr>
          <w:b/>
          <w:color w:val="000000" w:themeColor="text1"/>
          <w:sz w:val="20"/>
          <w:szCs w:val="20"/>
        </w:rPr>
      </w:pPr>
      <w:r w:rsidRPr="00EA1978">
        <w:rPr>
          <w:color w:val="000000" w:themeColor="text1"/>
          <w:sz w:val="20"/>
          <w:szCs w:val="20"/>
        </w:rPr>
        <w:t xml:space="preserve">Adres strony internetowej, na której jest prowadzone postępowanie i na której będą dostępne wszystkie </w:t>
      </w:r>
      <w:r w:rsidR="00CE4DF4" w:rsidRPr="00EA1978">
        <w:rPr>
          <w:color w:val="000000" w:themeColor="text1"/>
          <w:sz w:val="20"/>
          <w:szCs w:val="20"/>
        </w:rPr>
        <w:t>zmiany i wyjaśnienia S</w:t>
      </w:r>
      <w:r w:rsidR="00B33F2B" w:rsidRPr="00EA1978">
        <w:rPr>
          <w:color w:val="000000" w:themeColor="text1"/>
          <w:sz w:val="20"/>
          <w:szCs w:val="20"/>
        </w:rPr>
        <w:t xml:space="preserve">WZ oraz inne </w:t>
      </w:r>
      <w:r w:rsidRPr="00EA1978">
        <w:rPr>
          <w:color w:val="000000" w:themeColor="text1"/>
          <w:sz w:val="20"/>
          <w:szCs w:val="20"/>
        </w:rPr>
        <w:t xml:space="preserve">dokumenty </w:t>
      </w:r>
      <w:r w:rsidR="00B33F2B" w:rsidRPr="00EA1978">
        <w:rPr>
          <w:color w:val="000000" w:themeColor="text1"/>
          <w:sz w:val="20"/>
          <w:szCs w:val="20"/>
        </w:rPr>
        <w:t xml:space="preserve">zamówienia bezpośrednio </w:t>
      </w:r>
      <w:r w:rsidRPr="00EA1978">
        <w:rPr>
          <w:color w:val="000000" w:themeColor="text1"/>
          <w:sz w:val="20"/>
          <w:szCs w:val="20"/>
        </w:rPr>
        <w:t>związane z prowadzon</w:t>
      </w:r>
      <w:r w:rsidR="00B33F2B" w:rsidRPr="00EA1978">
        <w:rPr>
          <w:color w:val="000000" w:themeColor="text1"/>
          <w:sz w:val="20"/>
          <w:szCs w:val="20"/>
        </w:rPr>
        <w:t>ym</w:t>
      </w:r>
      <w:r w:rsidRPr="00EA1978">
        <w:rPr>
          <w:color w:val="000000" w:themeColor="text1"/>
          <w:sz w:val="20"/>
          <w:szCs w:val="20"/>
        </w:rPr>
        <w:t xml:space="preserve"> </w:t>
      </w:r>
      <w:r w:rsidR="00B33F2B" w:rsidRPr="00EA1978">
        <w:rPr>
          <w:color w:val="000000" w:themeColor="text1"/>
          <w:sz w:val="20"/>
          <w:szCs w:val="20"/>
        </w:rPr>
        <w:t xml:space="preserve">postępowaniem o udzielenie zamówienia: </w:t>
      </w:r>
    </w:p>
    <w:p w:rsidR="0046092B" w:rsidRPr="0023702F" w:rsidRDefault="0046092B" w:rsidP="00A5237F">
      <w:pPr>
        <w:pStyle w:val="Nagwek"/>
        <w:ind w:left="339"/>
        <w:jc w:val="both"/>
        <w:rPr>
          <w:b/>
          <w:color w:val="auto"/>
          <w:sz w:val="10"/>
          <w:szCs w:val="10"/>
        </w:rPr>
      </w:pPr>
    </w:p>
    <w:p w:rsidR="00B33F2B" w:rsidRPr="00DF7A69" w:rsidRDefault="001232FB" w:rsidP="00A5237F">
      <w:pPr>
        <w:pStyle w:val="Nagwek"/>
        <w:ind w:left="339"/>
        <w:rPr>
          <w:color w:val="auto"/>
          <w:sz w:val="20"/>
          <w:szCs w:val="20"/>
        </w:rPr>
      </w:pPr>
      <w:bookmarkStart w:id="0" w:name="_GoBack"/>
      <w:r w:rsidRPr="00DF7A69">
        <w:rPr>
          <w:b/>
          <w:color w:val="auto"/>
          <w:sz w:val="20"/>
          <w:szCs w:val="20"/>
        </w:rPr>
        <w:t>https://ezamowienia.gov.pl/mp-client/search/list/</w:t>
      </w:r>
      <w:r w:rsidR="00DF7A69" w:rsidRPr="00DF7A69">
        <w:rPr>
          <w:b/>
          <w:color w:val="auto"/>
          <w:sz w:val="20"/>
          <w:szCs w:val="20"/>
        </w:rPr>
        <w:t>ocds-148610-c349c02f-9b0d-4bd0-9a30-b70c10857d97</w:t>
      </w:r>
    </w:p>
    <w:bookmarkEnd w:id="0"/>
    <w:p w:rsidR="00A5237F" w:rsidRPr="0023702F" w:rsidRDefault="00A5237F" w:rsidP="00FF1796">
      <w:pPr>
        <w:pStyle w:val="Nagwek"/>
        <w:rPr>
          <w:color w:val="auto"/>
          <w:sz w:val="20"/>
          <w:szCs w:val="20"/>
        </w:rPr>
      </w:pPr>
    </w:p>
    <w:p w:rsidR="003077B1" w:rsidRDefault="003077B1" w:rsidP="00FF1796">
      <w:pPr>
        <w:pStyle w:val="Nagwek"/>
        <w:rPr>
          <w:color w:val="auto"/>
          <w:sz w:val="20"/>
          <w:szCs w:val="20"/>
        </w:rPr>
      </w:pPr>
    </w:p>
    <w:p w:rsidR="002640AC" w:rsidRPr="0023702F" w:rsidRDefault="002640AC" w:rsidP="00FF1796">
      <w:pPr>
        <w:pStyle w:val="Nagwek"/>
        <w:rPr>
          <w:color w:val="auto"/>
          <w:sz w:val="20"/>
          <w:szCs w:val="20"/>
        </w:rPr>
      </w:pPr>
    </w:p>
    <w:p w:rsidR="00043A92" w:rsidRPr="00E82E40" w:rsidRDefault="00043A92" w:rsidP="00043A92">
      <w:pPr>
        <w:rPr>
          <w:color w:val="000000" w:themeColor="text1"/>
          <w:sz w:val="22"/>
          <w:szCs w:val="22"/>
        </w:rPr>
      </w:pPr>
      <w:r w:rsidRPr="00E82E40">
        <w:rPr>
          <w:b/>
          <w:color w:val="000000" w:themeColor="text1"/>
          <w:sz w:val="22"/>
          <w:szCs w:val="22"/>
          <w:u w:val="single"/>
        </w:rPr>
        <w:t>II. Opis Przedmiotu Zamówienia:</w:t>
      </w:r>
    </w:p>
    <w:p w:rsidR="00043A92" w:rsidRPr="00E82E40" w:rsidRDefault="00043A92" w:rsidP="00043A92">
      <w:pPr>
        <w:widowControl/>
        <w:jc w:val="both"/>
        <w:rPr>
          <w:color w:val="000000" w:themeColor="text1"/>
          <w:sz w:val="10"/>
          <w:szCs w:val="10"/>
        </w:rPr>
      </w:pPr>
    </w:p>
    <w:p w:rsidR="00043A92" w:rsidRPr="00E82E40" w:rsidRDefault="00043A92" w:rsidP="002C1244">
      <w:pPr>
        <w:numPr>
          <w:ilvl w:val="0"/>
          <w:numId w:val="43"/>
        </w:numPr>
        <w:jc w:val="both"/>
        <w:rPr>
          <w:color w:val="000000" w:themeColor="text1"/>
          <w:sz w:val="20"/>
        </w:rPr>
      </w:pPr>
      <w:r w:rsidRPr="00E82E40">
        <w:rPr>
          <w:color w:val="000000" w:themeColor="text1"/>
          <w:sz w:val="20"/>
        </w:rPr>
        <w:t xml:space="preserve">Przedmiot zamówienia obejmuje sprzedaż i dostawę </w:t>
      </w:r>
      <w:r w:rsidR="002C1244" w:rsidRPr="002C1244">
        <w:rPr>
          <w:color w:val="000000" w:themeColor="text1"/>
          <w:sz w:val="20"/>
        </w:rPr>
        <w:t xml:space="preserve">tlenu medycznego sprężonego </w:t>
      </w:r>
      <w:r w:rsidR="002C1244">
        <w:rPr>
          <w:color w:val="000000" w:themeColor="text1"/>
          <w:sz w:val="20"/>
        </w:rPr>
        <w:t xml:space="preserve">(z dzierżawą butli oraz napełnianiem własnych) </w:t>
      </w:r>
      <w:r w:rsidR="002C1244" w:rsidRPr="002C1244">
        <w:rPr>
          <w:color w:val="000000" w:themeColor="text1"/>
          <w:sz w:val="20"/>
        </w:rPr>
        <w:t>dla potrzeb Szpitala Specjalistycznego im. Edmunda Biernackiego w Mielcu</w:t>
      </w:r>
      <w:r w:rsidRPr="00E82E40">
        <w:rPr>
          <w:color w:val="000000" w:themeColor="text1"/>
          <w:sz w:val="20"/>
        </w:rPr>
        <w:t>, w tym:</w:t>
      </w:r>
    </w:p>
    <w:p w:rsidR="00043A92" w:rsidRDefault="00043A92" w:rsidP="00043A92">
      <w:pPr>
        <w:widowControl/>
        <w:ind w:left="339"/>
        <w:jc w:val="both"/>
        <w:rPr>
          <w:color w:val="auto"/>
          <w:sz w:val="10"/>
          <w:szCs w:val="10"/>
        </w:rPr>
      </w:pPr>
    </w:p>
    <w:p w:rsidR="009227BF" w:rsidRDefault="009227BF" w:rsidP="00043A92">
      <w:pPr>
        <w:widowControl/>
        <w:ind w:left="339"/>
        <w:jc w:val="both"/>
        <w:rPr>
          <w:color w:val="auto"/>
          <w:sz w:val="10"/>
          <w:szCs w:val="10"/>
        </w:rPr>
      </w:pPr>
    </w:p>
    <w:p w:rsidR="009227BF" w:rsidRPr="0023702F" w:rsidRDefault="009227BF" w:rsidP="00043A92">
      <w:pPr>
        <w:widowControl/>
        <w:ind w:left="339"/>
        <w:jc w:val="both"/>
        <w:rPr>
          <w:color w:val="auto"/>
          <w:sz w:val="10"/>
          <w:szCs w:val="10"/>
        </w:rPr>
      </w:pPr>
    </w:p>
    <w:p w:rsidR="0037598C" w:rsidRDefault="0037598C" w:rsidP="0037598C">
      <w:pPr>
        <w:widowControl/>
        <w:tabs>
          <w:tab w:val="left" w:pos="697"/>
          <w:tab w:val="left" w:pos="5962"/>
        </w:tabs>
        <w:suppressAutoHyphens w:val="0"/>
        <w:overflowPunct/>
        <w:ind w:left="457"/>
        <w:textAlignment w:val="auto"/>
        <w:rPr>
          <w:rFonts w:cs="Times New Roman"/>
          <w:b/>
          <w:bCs/>
          <w:color w:val="auto"/>
          <w:kern w:val="0"/>
          <w:sz w:val="20"/>
          <w:szCs w:val="20"/>
          <w:lang w:eastAsia="pl-PL"/>
        </w:rPr>
      </w:pPr>
      <w:r w:rsidRPr="0037598C">
        <w:rPr>
          <w:rFonts w:cs="Times New Roman"/>
          <w:color w:val="auto"/>
          <w:kern w:val="0"/>
          <w:sz w:val="20"/>
          <w:szCs w:val="20"/>
          <w:lang w:eastAsia="pl-PL"/>
        </w:rPr>
        <w:tab/>
      </w:r>
      <w:r w:rsidRPr="0037598C">
        <w:rPr>
          <w:rFonts w:cs="Times New Roman"/>
          <w:b/>
          <w:bCs/>
          <w:color w:val="auto"/>
          <w:kern w:val="0"/>
          <w:sz w:val="20"/>
          <w:szCs w:val="20"/>
          <w:lang w:eastAsia="pl-PL"/>
        </w:rPr>
        <w:t>GRUPA 1 - Tlen medyczny sprężony z dzierżawą butli</w:t>
      </w:r>
    </w:p>
    <w:p w:rsidR="0037598C" w:rsidRPr="001B0702" w:rsidRDefault="0037598C" w:rsidP="0037598C">
      <w:pPr>
        <w:pStyle w:val="LP1"/>
        <w:tabs>
          <w:tab w:val="clear" w:pos="0"/>
        </w:tabs>
        <w:ind w:left="452" w:firstLine="0"/>
        <w:rPr>
          <w:rFonts w:ascii="Times New Roman" w:hAnsi="Times New Roman"/>
          <w:color w:val="000000" w:themeColor="text1"/>
        </w:rPr>
      </w:pPr>
      <w:r w:rsidRPr="001B0702">
        <w:rPr>
          <w:rFonts w:ascii="Times New Roman" w:hAnsi="Times New Roman"/>
          <w:color w:val="000000" w:themeColor="text1"/>
        </w:rPr>
        <w:t>Opis przedmiotu zamówienia według Wspólnego Słownika Zamówień – Kody CPV:</w:t>
      </w:r>
    </w:p>
    <w:p w:rsidR="0037598C" w:rsidRPr="001B0702" w:rsidRDefault="0037598C" w:rsidP="0037598C">
      <w:pPr>
        <w:pStyle w:val="LP1"/>
        <w:tabs>
          <w:tab w:val="clear" w:pos="0"/>
        </w:tabs>
        <w:ind w:left="904" w:firstLine="0"/>
        <w:rPr>
          <w:rFonts w:ascii="Times New Roman" w:hAnsi="Times New Roman"/>
          <w:color w:val="000000" w:themeColor="text1"/>
        </w:rPr>
      </w:pPr>
      <w:r w:rsidRPr="001B0702">
        <w:rPr>
          <w:rFonts w:ascii="Times New Roman" w:hAnsi="Times New Roman"/>
          <w:color w:val="000000" w:themeColor="text1"/>
        </w:rPr>
        <w:t>Główny kod CPV: 24111500-0 (Gazy medyczne)</w:t>
      </w:r>
    </w:p>
    <w:p w:rsidR="0037598C" w:rsidRPr="0037598C" w:rsidRDefault="0037598C" w:rsidP="0037598C">
      <w:pPr>
        <w:widowControl/>
        <w:tabs>
          <w:tab w:val="left" w:pos="903"/>
          <w:tab w:val="left" w:pos="6874"/>
          <w:tab w:val="left" w:pos="7583"/>
        </w:tabs>
        <w:suppressAutoHyphens w:val="0"/>
        <w:overflowPunct/>
        <w:ind w:left="452"/>
        <w:textAlignment w:val="auto"/>
        <w:rPr>
          <w:rFonts w:cs="Times New Roman"/>
          <w:color w:val="auto"/>
          <w:kern w:val="0"/>
          <w:sz w:val="10"/>
          <w:szCs w:val="10"/>
          <w:lang w:eastAsia="pl-PL"/>
        </w:rPr>
      </w:pPr>
    </w:p>
    <w:tbl>
      <w:tblPr>
        <w:tblW w:w="4796" w:type="pct"/>
        <w:tblInd w:w="377" w:type="dxa"/>
        <w:tblLayout w:type="fixed"/>
        <w:tblCellMar>
          <w:left w:w="70" w:type="dxa"/>
          <w:right w:w="70" w:type="dxa"/>
        </w:tblCellMar>
        <w:tblLook w:val="04A0" w:firstRow="1" w:lastRow="0" w:firstColumn="1" w:lastColumn="0" w:noHBand="0" w:noVBand="1"/>
      </w:tblPr>
      <w:tblGrid>
        <w:gridCol w:w="469"/>
        <w:gridCol w:w="5814"/>
        <w:gridCol w:w="992"/>
        <w:gridCol w:w="1415"/>
      </w:tblGrid>
      <w:tr w:rsidR="0037598C" w:rsidRPr="0037598C" w:rsidTr="0037598C">
        <w:trPr>
          <w:trHeight w:val="369"/>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Pr>
                <w:rFonts w:cs="Times New Roman"/>
                <w:color w:val="000000"/>
                <w:kern w:val="0"/>
                <w:sz w:val="20"/>
                <w:szCs w:val="20"/>
                <w:lang w:eastAsia="pl-PL"/>
              </w:rPr>
              <w:t>L.p.</w:t>
            </w:r>
          </w:p>
        </w:tc>
        <w:tc>
          <w:tcPr>
            <w:tcW w:w="3345" w:type="pct"/>
            <w:tcBorders>
              <w:top w:val="single" w:sz="4" w:space="0" w:color="000000"/>
              <w:left w:val="nil"/>
              <w:bottom w:val="nil"/>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bCs/>
                <w:color w:val="auto"/>
                <w:kern w:val="0"/>
                <w:sz w:val="20"/>
                <w:szCs w:val="20"/>
                <w:lang w:eastAsia="pl-PL"/>
              </w:rPr>
            </w:pPr>
            <w:r w:rsidRPr="0037598C">
              <w:rPr>
                <w:rFonts w:cs="Times New Roman"/>
                <w:bCs/>
                <w:color w:val="auto"/>
                <w:kern w:val="0"/>
                <w:sz w:val="20"/>
                <w:szCs w:val="20"/>
                <w:lang w:eastAsia="pl-PL"/>
              </w:rPr>
              <w:t>Nazwa międzynarodowa / opis</w:t>
            </w:r>
          </w:p>
        </w:tc>
        <w:tc>
          <w:tcPr>
            <w:tcW w:w="571" w:type="pct"/>
            <w:tcBorders>
              <w:top w:val="single" w:sz="4" w:space="0" w:color="000000"/>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bCs/>
                <w:color w:val="000000"/>
                <w:kern w:val="0"/>
                <w:sz w:val="20"/>
                <w:szCs w:val="20"/>
                <w:lang w:eastAsia="pl-PL"/>
              </w:rPr>
            </w:pPr>
            <w:r>
              <w:rPr>
                <w:rFonts w:cs="Times New Roman"/>
                <w:bCs/>
                <w:color w:val="000000"/>
                <w:kern w:val="0"/>
                <w:sz w:val="20"/>
                <w:szCs w:val="20"/>
                <w:lang w:eastAsia="pl-PL"/>
              </w:rPr>
              <w:t>J</w:t>
            </w:r>
            <w:r w:rsidRPr="0037598C">
              <w:rPr>
                <w:rFonts w:cs="Times New Roman"/>
                <w:bCs/>
                <w:color w:val="000000"/>
                <w:kern w:val="0"/>
                <w:sz w:val="20"/>
                <w:szCs w:val="20"/>
                <w:lang w:eastAsia="pl-PL"/>
              </w:rPr>
              <w:t>.m.</w:t>
            </w:r>
          </w:p>
        </w:tc>
        <w:tc>
          <w:tcPr>
            <w:tcW w:w="814" w:type="pct"/>
            <w:tcBorders>
              <w:top w:val="single" w:sz="4" w:space="0" w:color="000000"/>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bCs/>
                <w:color w:val="auto"/>
                <w:kern w:val="0"/>
                <w:sz w:val="20"/>
                <w:szCs w:val="20"/>
                <w:lang w:eastAsia="pl-PL"/>
              </w:rPr>
            </w:pPr>
            <w:r w:rsidRPr="0037598C">
              <w:rPr>
                <w:rFonts w:cs="Times New Roman"/>
                <w:bCs/>
                <w:color w:val="auto"/>
                <w:kern w:val="0"/>
                <w:sz w:val="20"/>
                <w:szCs w:val="20"/>
                <w:lang w:eastAsia="pl-PL"/>
              </w:rPr>
              <w:t xml:space="preserve">Ilość </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1</w:t>
            </w:r>
          </w:p>
        </w:tc>
        <w:tc>
          <w:tcPr>
            <w:tcW w:w="3345" w:type="pct"/>
            <w:tcBorders>
              <w:top w:val="single" w:sz="4" w:space="0" w:color="000000"/>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Oxygenium</w:t>
            </w:r>
            <w:proofErr w:type="spellEnd"/>
            <w:r w:rsidRPr="0037598C">
              <w:rPr>
                <w:rFonts w:cs="Times New Roman"/>
                <w:color w:val="auto"/>
                <w:kern w:val="0"/>
                <w:sz w:val="20"/>
                <w:szCs w:val="20"/>
                <w:lang w:eastAsia="pl-PL"/>
              </w:rPr>
              <w:t xml:space="preserve"> tlen medyczny, gaz sprężony zgodnie ze specyfikacją produktu, butle aluminiowe pojemność  2 litry z zaworem zintegrowanym, 200 barów</w:t>
            </w:r>
          </w:p>
        </w:tc>
        <w:tc>
          <w:tcPr>
            <w:tcW w:w="571"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szt</w:t>
            </w:r>
            <w:proofErr w:type="spellEnd"/>
          </w:p>
        </w:tc>
        <w:tc>
          <w:tcPr>
            <w:tcW w:w="814" w:type="pct"/>
            <w:tcBorders>
              <w:top w:val="nil"/>
              <w:left w:val="nil"/>
              <w:bottom w:val="single" w:sz="4" w:space="0" w:color="000000"/>
              <w:right w:val="single" w:sz="4" w:space="0" w:color="000000"/>
            </w:tcBorders>
            <w:shd w:val="clear" w:color="auto" w:fill="auto"/>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1500</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FFFFCC" w:fill="FFFFFF"/>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2</w:t>
            </w:r>
          </w:p>
        </w:tc>
        <w:tc>
          <w:tcPr>
            <w:tcW w:w="3345" w:type="pct"/>
            <w:tcBorders>
              <w:top w:val="nil"/>
              <w:left w:val="nil"/>
              <w:bottom w:val="single" w:sz="4" w:space="0" w:color="000000"/>
              <w:right w:val="single" w:sz="4" w:space="0" w:color="000000"/>
            </w:tcBorders>
            <w:shd w:val="clear" w:color="FFFFCC" w:fill="FFFFFF"/>
            <w:vAlign w:val="center"/>
            <w:hideMark/>
          </w:tcPr>
          <w:p w:rsidR="0037598C" w:rsidRPr="0037598C" w:rsidRDefault="0037598C" w:rsidP="0037598C">
            <w:pPr>
              <w:widowControl/>
              <w:suppressAutoHyphens w:val="0"/>
              <w:overflowPunct/>
              <w:textAlignment w:val="auto"/>
              <w:rPr>
                <w:rFonts w:cs="Times New Roman"/>
                <w:color w:val="000000"/>
                <w:kern w:val="0"/>
                <w:sz w:val="20"/>
                <w:szCs w:val="20"/>
                <w:lang w:eastAsia="pl-PL"/>
              </w:rPr>
            </w:pPr>
            <w:r w:rsidRPr="0037598C">
              <w:rPr>
                <w:rFonts w:cs="Times New Roman"/>
                <w:color w:val="000000"/>
                <w:kern w:val="0"/>
                <w:sz w:val="20"/>
                <w:szCs w:val="20"/>
                <w:lang w:eastAsia="pl-PL"/>
              </w:rPr>
              <w:t>dzierżawa butli medycznych z zaworem zintegrowanym,  70 butli x 730 dni</w:t>
            </w:r>
          </w:p>
        </w:tc>
        <w:tc>
          <w:tcPr>
            <w:tcW w:w="571" w:type="pct"/>
            <w:tcBorders>
              <w:top w:val="nil"/>
              <w:left w:val="nil"/>
              <w:bottom w:val="single" w:sz="4" w:space="0" w:color="000000"/>
              <w:right w:val="single" w:sz="4" w:space="0" w:color="000000"/>
            </w:tcBorders>
            <w:shd w:val="clear" w:color="FFFFCC" w:fill="FFFFFF"/>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r w:rsidRPr="0037598C">
              <w:rPr>
                <w:rFonts w:cs="Times New Roman"/>
                <w:color w:val="auto"/>
                <w:kern w:val="0"/>
                <w:sz w:val="20"/>
                <w:szCs w:val="20"/>
                <w:lang w:eastAsia="pl-PL"/>
              </w:rPr>
              <w:t>dobo- butla dni</w:t>
            </w:r>
          </w:p>
        </w:tc>
        <w:tc>
          <w:tcPr>
            <w:tcW w:w="814" w:type="pct"/>
            <w:tcBorders>
              <w:top w:val="nil"/>
              <w:left w:val="nil"/>
              <w:bottom w:val="single" w:sz="4" w:space="0" w:color="000000"/>
              <w:right w:val="single" w:sz="4" w:space="0" w:color="000000"/>
            </w:tcBorders>
            <w:shd w:val="clear" w:color="FFFFCC" w:fill="FFFFFF"/>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51100</w:t>
            </w:r>
          </w:p>
        </w:tc>
      </w:tr>
    </w:tbl>
    <w:p w:rsidR="002640AC" w:rsidRPr="002640AC" w:rsidRDefault="002640AC" w:rsidP="002640AC">
      <w:pPr>
        <w:widowControl/>
        <w:tabs>
          <w:tab w:val="left" w:pos="903"/>
          <w:tab w:val="left" w:pos="6874"/>
          <w:tab w:val="left" w:pos="7583"/>
        </w:tabs>
        <w:suppressAutoHyphens w:val="0"/>
        <w:overflowPunct/>
        <w:ind w:left="452"/>
        <w:textAlignment w:val="auto"/>
        <w:rPr>
          <w:rFonts w:cs="Times New Roman"/>
          <w:color w:val="000000" w:themeColor="text1"/>
          <w:kern w:val="0"/>
          <w:sz w:val="10"/>
          <w:szCs w:val="10"/>
          <w:lang w:eastAsia="pl-PL"/>
        </w:rPr>
      </w:pPr>
    </w:p>
    <w:p w:rsidR="002640AC" w:rsidRPr="00975AD1" w:rsidRDefault="002640AC" w:rsidP="002640AC">
      <w:pPr>
        <w:widowControl/>
        <w:tabs>
          <w:tab w:val="left" w:pos="903"/>
          <w:tab w:val="left" w:pos="6874"/>
          <w:tab w:val="left" w:pos="7583"/>
        </w:tabs>
        <w:suppressAutoHyphens w:val="0"/>
        <w:overflowPunct/>
        <w:ind w:left="452"/>
        <w:jc w:val="both"/>
        <w:textAlignment w:val="auto"/>
        <w:rPr>
          <w:rFonts w:cs="Times New Roman"/>
          <w:color w:val="000000" w:themeColor="text1"/>
          <w:kern w:val="0"/>
          <w:sz w:val="20"/>
          <w:szCs w:val="20"/>
          <w:lang w:eastAsia="pl-PL"/>
        </w:rPr>
      </w:pPr>
      <w:r w:rsidRPr="00975AD1">
        <w:rPr>
          <w:rFonts w:cs="Times New Roman"/>
          <w:color w:val="000000" w:themeColor="text1"/>
          <w:kern w:val="0"/>
          <w:sz w:val="20"/>
          <w:szCs w:val="20"/>
          <w:lang w:eastAsia="pl-PL"/>
        </w:rPr>
        <w:t>Pierwsza dostawa i kolejne dostawy po uzgodnieniu z Zamawiającym, Wykorzystanie gazu do 30 dni od zakończenia umowy.</w:t>
      </w:r>
    </w:p>
    <w:p w:rsidR="0037598C" w:rsidRDefault="0037598C" w:rsidP="0037598C">
      <w:pPr>
        <w:widowControl/>
        <w:tabs>
          <w:tab w:val="left" w:pos="795"/>
        </w:tabs>
        <w:suppressAutoHyphens w:val="0"/>
        <w:overflowPunct/>
        <w:ind w:left="452"/>
        <w:textAlignment w:val="auto"/>
        <w:rPr>
          <w:rFonts w:cs="Times New Roman"/>
          <w:color w:val="auto"/>
          <w:kern w:val="0"/>
          <w:sz w:val="20"/>
          <w:szCs w:val="20"/>
          <w:lang w:eastAsia="pl-PL"/>
        </w:rPr>
      </w:pPr>
    </w:p>
    <w:p w:rsidR="0037598C" w:rsidRDefault="0037598C" w:rsidP="0037598C">
      <w:pPr>
        <w:widowControl/>
        <w:tabs>
          <w:tab w:val="left" w:pos="795"/>
        </w:tabs>
        <w:suppressAutoHyphens w:val="0"/>
        <w:overflowPunct/>
        <w:ind w:left="452"/>
        <w:textAlignment w:val="auto"/>
        <w:rPr>
          <w:rFonts w:cs="Times New Roman"/>
          <w:color w:val="auto"/>
          <w:kern w:val="0"/>
          <w:sz w:val="20"/>
          <w:szCs w:val="20"/>
          <w:lang w:eastAsia="pl-PL"/>
        </w:rPr>
      </w:pPr>
    </w:p>
    <w:p w:rsidR="0037598C" w:rsidRDefault="0037598C" w:rsidP="0037598C">
      <w:pPr>
        <w:widowControl/>
        <w:tabs>
          <w:tab w:val="left" w:pos="795"/>
        </w:tabs>
        <w:suppressAutoHyphens w:val="0"/>
        <w:overflowPunct/>
        <w:ind w:left="452"/>
        <w:textAlignment w:val="auto"/>
        <w:rPr>
          <w:rFonts w:cs="Times New Roman"/>
          <w:b/>
          <w:bCs/>
          <w:color w:val="auto"/>
          <w:kern w:val="0"/>
          <w:sz w:val="20"/>
          <w:szCs w:val="20"/>
          <w:lang w:eastAsia="pl-PL"/>
        </w:rPr>
      </w:pPr>
      <w:r w:rsidRPr="0037598C">
        <w:rPr>
          <w:rFonts w:cs="Times New Roman"/>
          <w:color w:val="auto"/>
          <w:kern w:val="0"/>
          <w:sz w:val="20"/>
          <w:szCs w:val="20"/>
          <w:lang w:eastAsia="pl-PL"/>
        </w:rPr>
        <w:tab/>
      </w:r>
      <w:r w:rsidRPr="0037598C">
        <w:rPr>
          <w:rFonts w:cs="Times New Roman"/>
          <w:b/>
          <w:bCs/>
          <w:color w:val="auto"/>
          <w:kern w:val="0"/>
          <w:sz w:val="20"/>
          <w:szCs w:val="20"/>
          <w:lang w:eastAsia="pl-PL"/>
        </w:rPr>
        <w:t>GRUPA 2 - Tlen medyczny sprężony butle stalowe własne wraz z napełnianiem</w:t>
      </w:r>
    </w:p>
    <w:p w:rsidR="0037598C" w:rsidRPr="001B0702" w:rsidRDefault="0037598C" w:rsidP="0037598C">
      <w:pPr>
        <w:pStyle w:val="LP1"/>
        <w:tabs>
          <w:tab w:val="clear" w:pos="0"/>
        </w:tabs>
        <w:ind w:left="452" w:firstLine="0"/>
        <w:rPr>
          <w:rFonts w:ascii="Times New Roman" w:hAnsi="Times New Roman"/>
          <w:color w:val="000000" w:themeColor="text1"/>
        </w:rPr>
      </w:pPr>
      <w:r w:rsidRPr="001B0702">
        <w:rPr>
          <w:rFonts w:ascii="Times New Roman" w:hAnsi="Times New Roman"/>
          <w:color w:val="000000" w:themeColor="text1"/>
        </w:rPr>
        <w:t>Opis przedmiotu zamówienia według Wspólnego Słownika Zamówień – Kody CPV:</w:t>
      </w:r>
    </w:p>
    <w:p w:rsidR="0037598C" w:rsidRPr="001B0702" w:rsidRDefault="0037598C" w:rsidP="0037598C">
      <w:pPr>
        <w:pStyle w:val="LP1"/>
        <w:tabs>
          <w:tab w:val="clear" w:pos="0"/>
        </w:tabs>
        <w:ind w:left="904" w:firstLine="0"/>
        <w:rPr>
          <w:rFonts w:ascii="Times New Roman" w:hAnsi="Times New Roman"/>
          <w:color w:val="000000" w:themeColor="text1"/>
        </w:rPr>
      </w:pPr>
      <w:r w:rsidRPr="001B0702">
        <w:rPr>
          <w:rFonts w:ascii="Times New Roman" w:hAnsi="Times New Roman"/>
          <w:color w:val="000000" w:themeColor="text1"/>
        </w:rPr>
        <w:t>Główny kod CPV: 24111500-0 (Gazy medyczne)</w:t>
      </w:r>
    </w:p>
    <w:p w:rsidR="0037598C" w:rsidRPr="0037598C" w:rsidRDefault="0037598C" w:rsidP="0037598C">
      <w:pPr>
        <w:widowControl/>
        <w:tabs>
          <w:tab w:val="left" w:pos="903"/>
          <w:tab w:val="left" w:pos="6874"/>
          <w:tab w:val="left" w:pos="7583"/>
        </w:tabs>
        <w:suppressAutoHyphens w:val="0"/>
        <w:overflowPunct/>
        <w:ind w:left="452"/>
        <w:textAlignment w:val="auto"/>
        <w:rPr>
          <w:rFonts w:cs="Times New Roman"/>
          <w:color w:val="auto"/>
          <w:kern w:val="0"/>
          <w:sz w:val="10"/>
          <w:szCs w:val="10"/>
          <w:lang w:eastAsia="pl-PL"/>
        </w:rPr>
      </w:pPr>
    </w:p>
    <w:tbl>
      <w:tblPr>
        <w:tblW w:w="4796" w:type="pct"/>
        <w:tblInd w:w="377" w:type="dxa"/>
        <w:tblLayout w:type="fixed"/>
        <w:tblCellMar>
          <w:left w:w="70" w:type="dxa"/>
          <w:right w:w="70" w:type="dxa"/>
        </w:tblCellMar>
        <w:tblLook w:val="04A0" w:firstRow="1" w:lastRow="0" w:firstColumn="1" w:lastColumn="0" w:noHBand="0" w:noVBand="1"/>
      </w:tblPr>
      <w:tblGrid>
        <w:gridCol w:w="469"/>
        <w:gridCol w:w="5814"/>
        <w:gridCol w:w="992"/>
        <w:gridCol w:w="1415"/>
      </w:tblGrid>
      <w:tr w:rsidR="0037598C" w:rsidRPr="0037598C" w:rsidTr="0037598C">
        <w:trPr>
          <w:trHeight w:val="369"/>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Pr>
                <w:rFonts w:cs="Times New Roman"/>
                <w:color w:val="000000"/>
                <w:kern w:val="0"/>
                <w:sz w:val="20"/>
                <w:szCs w:val="20"/>
                <w:lang w:eastAsia="pl-PL"/>
              </w:rPr>
              <w:t>L.p.</w:t>
            </w:r>
          </w:p>
        </w:tc>
        <w:tc>
          <w:tcPr>
            <w:tcW w:w="3345" w:type="pct"/>
            <w:tcBorders>
              <w:top w:val="single" w:sz="4" w:space="0" w:color="000000"/>
              <w:left w:val="nil"/>
              <w:bottom w:val="nil"/>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bCs/>
                <w:color w:val="auto"/>
                <w:kern w:val="0"/>
                <w:sz w:val="20"/>
                <w:szCs w:val="20"/>
                <w:lang w:eastAsia="pl-PL"/>
              </w:rPr>
            </w:pPr>
            <w:r w:rsidRPr="0037598C">
              <w:rPr>
                <w:rFonts w:cs="Times New Roman"/>
                <w:bCs/>
                <w:color w:val="auto"/>
                <w:kern w:val="0"/>
                <w:sz w:val="20"/>
                <w:szCs w:val="20"/>
                <w:lang w:eastAsia="pl-PL"/>
              </w:rPr>
              <w:t>Nazwa międzynarodowa / opis</w:t>
            </w:r>
          </w:p>
        </w:tc>
        <w:tc>
          <w:tcPr>
            <w:tcW w:w="571" w:type="pct"/>
            <w:tcBorders>
              <w:top w:val="single" w:sz="4" w:space="0" w:color="000000"/>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bCs/>
                <w:color w:val="000000"/>
                <w:kern w:val="0"/>
                <w:sz w:val="20"/>
                <w:szCs w:val="20"/>
                <w:lang w:eastAsia="pl-PL"/>
              </w:rPr>
            </w:pPr>
            <w:r>
              <w:rPr>
                <w:rFonts w:cs="Times New Roman"/>
                <w:bCs/>
                <w:color w:val="000000"/>
                <w:kern w:val="0"/>
                <w:sz w:val="20"/>
                <w:szCs w:val="20"/>
                <w:lang w:eastAsia="pl-PL"/>
              </w:rPr>
              <w:t>J</w:t>
            </w:r>
            <w:r w:rsidRPr="0037598C">
              <w:rPr>
                <w:rFonts w:cs="Times New Roman"/>
                <w:bCs/>
                <w:color w:val="000000"/>
                <w:kern w:val="0"/>
                <w:sz w:val="20"/>
                <w:szCs w:val="20"/>
                <w:lang w:eastAsia="pl-PL"/>
              </w:rPr>
              <w:t>.m.</w:t>
            </w:r>
          </w:p>
        </w:tc>
        <w:tc>
          <w:tcPr>
            <w:tcW w:w="814" w:type="pct"/>
            <w:tcBorders>
              <w:top w:val="single" w:sz="4" w:space="0" w:color="000000"/>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bCs/>
                <w:color w:val="auto"/>
                <w:kern w:val="0"/>
                <w:sz w:val="20"/>
                <w:szCs w:val="20"/>
                <w:lang w:eastAsia="pl-PL"/>
              </w:rPr>
            </w:pPr>
            <w:r w:rsidRPr="0037598C">
              <w:rPr>
                <w:rFonts w:cs="Times New Roman"/>
                <w:bCs/>
                <w:color w:val="auto"/>
                <w:kern w:val="0"/>
                <w:sz w:val="20"/>
                <w:szCs w:val="20"/>
                <w:lang w:eastAsia="pl-PL"/>
              </w:rPr>
              <w:t xml:space="preserve">Ilość </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1</w:t>
            </w:r>
          </w:p>
        </w:tc>
        <w:tc>
          <w:tcPr>
            <w:tcW w:w="3345" w:type="pct"/>
            <w:tcBorders>
              <w:top w:val="single" w:sz="4" w:space="0" w:color="000000"/>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Oxygenium</w:t>
            </w:r>
            <w:proofErr w:type="spellEnd"/>
            <w:r w:rsidRPr="0037598C">
              <w:rPr>
                <w:rFonts w:cs="Times New Roman"/>
                <w:color w:val="auto"/>
                <w:kern w:val="0"/>
                <w:sz w:val="20"/>
                <w:szCs w:val="20"/>
                <w:lang w:eastAsia="pl-PL"/>
              </w:rPr>
              <w:t xml:space="preserve"> tlen medyczny, gaz sprężony zgodnie ze specyfikacją produktu, butle stalowe pojemność 5  litrów 0,8 m</w:t>
            </w:r>
            <w:r w:rsidRPr="0037598C">
              <w:rPr>
                <w:rFonts w:cs="Times New Roman"/>
                <w:color w:val="auto"/>
                <w:kern w:val="0"/>
                <w:sz w:val="20"/>
                <w:szCs w:val="20"/>
                <w:vertAlign w:val="superscript"/>
                <w:lang w:eastAsia="pl-PL"/>
              </w:rPr>
              <w:t>3</w:t>
            </w:r>
          </w:p>
        </w:tc>
        <w:tc>
          <w:tcPr>
            <w:tcW w:w="571"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szt</w:t>
            </w:r>
            <w:proofErr w:type="spellEnd"/>
          </w:p>
        </w:tc>
        <w:tc>
          <w:tcPr>
            <w:tcW w:w="814" w:type="pct"/>
            <w:tcBorders>
              <w:top w:val="nil"/>
              <w:left w:val="nil"/>
              <w:bottom w:val="single" w:sz="4" w:space="0" w:color="000000"/>
              <w:right w:val="single" w:sz="4" w:space="0" w:color="000000"/>
            </w:tcBorders>
            <w:shd w:val="clear" w:color="auto" w:fill="auto"/>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10</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2</w:t>
            </w:r>
          </w:p>
        </w:tc>
        <w:tc>
          <w:tcPr>
            <w:tcW w:w="3345"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Oxygenium</w:t>
            </w:r>
            <w:proofErr w:type="spellEnd"/>
            <w:r w:rsidRPr="0037598C">
              <w:rPr>
                <w:rFonts w:cs="Times New Roman"/>
                <w:color w:val="auto"/>
                <w:kern w:val="0"/>
                <w:sz w:val="20"/>
                <w:szCs w:val="20"/>
                <w:lang w:eastAsia="pl-PL"/>
              </w:rPr>
              <w:t xml:space="preserve"> tlen medyczny, gaz sprężony zgodnie ze specyfikacją produktu, butle stalowe pojemność 10 litrów 1,6 m³</w:t>
            </w:r>
          </w:p>
        </w:tc>
        <w:tc>
          <w:tcPr>
            <w:tcW w:w="571"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szt</w:t>
            </w:r>
            <w:proofErr w:type="spellEnd"/>
          </w:p>
        </w:tc>
        <w:tc>
          <w:tcPr>
            <w:tcW w:w="814" w:type="pct"/>
            <w:tcBorders>
              <w:top w:val="nil"/>
              <w:left w:val="nil"/>
              <w:bottom w:val="single" w:sz="4" w:space="0" w:color="000000"/>
              <w:right w:val="single" w:sz="4" w:space="0" w:color="000000"/>
            </w:tcBorders>
            <w:shd w:val="clear" w:color="auto" w:fill="auto"/>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60</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3</w:t>
            </w:r>
          </w:p>
        </w:tc>
        <w:tc>
          <w:tcPr>
            <w:tcW w:w="3345"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textAlignment w:val="auto"/>
              <w:rPr>
                <w:rFonts w:cs="Times New Roman"/>
                <w:color w:val="000000"/>
                <w:kern w:val="0"/>
                <w:sz w:val="20"/>
                <w:szCs w:val="20"/>
                <w:lang w:eastAsia="pl-PL"/>
              </w:rPr>
            </w:pPr>
            <w:proofErr w:type="spellStart"/>
            <w:r w:rsidRPr="0037598C">
              <w:rPr>
                <w:rFonts w:cs="Times New Roman"/>
                <w:color w:val="000000"/>
                <w:kern w:val="0"/>
                <w:sz w:val="20"/>
                <w:szCs w:val="20"/>
                <w:lang w:eastAsia="pl-PL"/>
              </w:rPr>
              <w:t>Oxygenium</w:t>
            </w:r>
            <w:proofErr w:type="spellEnd"/>
            <w:r w:rsidRPr="0037598C">
              <w:rPr>
                <w:rFonts w:cs="Times New Roman"/>
                <w:color w:val="000000"/>
                <w:kern w:val="0"/>
                <w:sz w:val="20"/>
                <w:szCs w:val="20"/>
                <w:lang w:eastAsia="pl-PL"/>
              </w:rPr>
              <w:t xml:space="preserve"> tlen medyczny, gaz sprężony zgodnie ze specyfikacją produktu, butle stalowe pojemność 27 litrów 4,3 m³</w:t>
            </w:r>
          </w:p>
        </w:tc>
        <w:tc>
          <w:tcPr>
            <w:tcW w:w="571"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proofErr w:type="spellStart"/>
            <w:r w:rsidRPr="0037598C">
              <w:rPr>
                <w:rFonts w:cs="Times New Roman"/>
                <w:color w:val="000000"/>
                <w:kern w:val="0"/>
                <w:sz w:val="20"/>
                <w:szCs w:val="20"/>
                <w:lang w:eastAsia="pl-PL"/>
              </w:rPr>
              <w:t>szt</w:t>
            </w:r>
            <w:proofErr w:type="spellEnd"/>
          </w:p>
        </w:tc>
        <w:tc>
          <w:tcPr>
            <w:tcW w:w="814" w:type="pct"/>
            <w:tcBorders>
              <w:top w:val="nil"/>
              <w:left w:val="nil"/>
              <w:bottom w:val="single" w:sz="4" w:space="0" w:color="000000"/>
              <w:right w:val="single" w:sz="4" w:space="0" w:color="000000"/>
            </w:tcBorders>
            <w:shd w:val="clear" w:color="auto" w:fill="auto"/>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20</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4</w:t>
            </w:r>
          </w:p>
        </w:tc>
        <w:tc>
          <w:tcPr>
            <w:tcW w:w="3345"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Oxygenium</w:t>
            </w:r>
            <w:proofErr w:type="spellEnd"/>
            <w:r w:rsidRPr="0037598C">
              <w:rPr>
                <w:rFonts w:cs="Times New Roman"/>
                <w:color w:val="auto"/>
                <w:kern w:val="0"/>
                <w:sz w:val="20"/>
                <w:szCs w:val="20"/>
                <w:lang w:eastAsia="pl-PL"/>
              </w:rPr>
              <w:t xml:space="preserve"> tlen medyczny, gaz sprężony zgodnie ze specyfikacją produktu, butle stalowe pojemność 40 litrów 6,4 m</w:t>
            </w:r>
            <w:r w:rsidRPr="0037598C">
              <w:rPr>
                <w:rFonts w:cs="Times New Roman"/>
                <w:color w:val="auto"/>
                <w:kern w:val="0"/>
                <w:sz w:val="20"/>
                <w:szCs w:val="20"/>
                <w:vertAlign w:val="superscript"/>
                <w:lang w:eastAsia="pl-PL"/>
              </w:rPr>
              <w:t>3</w:t>
            </w:r>
          </w:p>
        </w:tc>
        <w:tc>
          <w:tcPr>
            <w:tcW w:w="571"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szt</w:t>
            </w:r>
            <w:proofErr w:type="spellEnd"/>
          </w:p>
        </w:tc>
        <w:tc>
          <w:tcPr>
            <w:tcW w:w="814" w:type="pct"/>
            <w:tcBorders>
              <w:top w:val="nil"/>
              <w:left w:val="nil"/>
              <w:bottom w:val="single" w:sz="4" w:space="0" w:color="000000"/>
              <w:right w:val="single" w:sz="4" w:space="0" w:color="000000"/>
            </w:tcBorders>
            <w:shd w:val="clear" w:color="auto" w:fill="auto"/>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100</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FFFFCC" w:fill="FFFFFF"/>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5</w:t>
            </w:r>
          </w:p>
        </w:tc>
        <w:tc>
          <w:tcPr>
            <w:tcW w:w="3345" w:type="pct"/>
            <w:tcBorders>
              <w:top w:val="nil"/>
              <w:left w:val="nil"/>
              <w:bottom w:val="single" w:sz="4" w:space="0" w:color="000000"/>
              <w:right w:val="single" w:sz="4" w:space="0" w:color="000000"/>
            </w:tcBorders>
            <w:shd w:val="clear" w:color="FFFFCC" w:fill="FFFFFF"/>
            <w:vAlign w:val="center"/>
            <w:hideMark/>
          </w:tcPr>
          <w:p w:rsidR="0037598C" w:rsidRPr="0037598C" w:rsidRDefault="0037598C" w:rsidP="0037598C">
            <w:pPr>
              <w:widowControl/>
              <w:suppressAutoHyphens w:val="0"/>
              <w:overflowPunct/>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Oxygenium</w:t>
            </w:r>
            <w:proofErr w:type="spellEnd"/>
            <w:r w:rsidRPr="0037598C">
              <w:rPr>
                <w:rFonts w:cs="Times New Roman"/>
                <w:color w:val="auto"/>
                <w:kern w:val="0"/>
                <w:sz w:val="20"/>
                <w:szCs w:val="20"/>
                <w:lang w:eastAsia="pl-PL"/>
              </w:rPr>
              <w:t xml:space="preserve"> tlen medyczny, gaz sprężony zgodnie ze specyfikacją produktu, butle stalowe pojemność 50 litrów 8,0 m</w:t>
            </w:r>
            <w:r w:rsidRPr="0037598C">
              <w:rPr>
                <w:rFonts w:cs="Times New Roman"/>
                <w:color w:val="auto"/>
                <w:kern w:val="0"/>
                <w:sz w:val="20"/>
                <w:szCs w:val="20"/>
                <w:vertAlign w:val="superscript"/>
                <w:lang w:eastAsia="pl-PL"/>
              </w:rPr>
              <w:t>3</w:t>
            </w:r>
          </w:p>
        </w:tc>
        <w:tc>
          <w:tcPr>
            <w:tcW w:w="571" w:type="pct"/>
            <w:tcBorders>
              <w:top w:val="nil"/>
              <w:left w:val="nil"/>
              <w:bottom w:val="single" w:sz="4" w:space="0" w:color="000000"/>
              <w:right w:val="single" w:sz="4" w:space="0" w:color="000000"/>
            </w:tcBorders>
            <w:shd w:val="clear" w:color="FFFFCC" w:fill="FFFFFF"/>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r w:rsidRPr="0037598C">
              <w:rPr>
                <w:rFonts w:cs="Times New Roman"/>
                <w:color w:val="auto"/>
                <w:kern w:val="0"/>
                <w:sz w:val="20"/>
                <w:szCs w:val="20"/>
                <w:lang w:eastAsia="pl-PL"/>
              </w:rPr>
              <w:t xml:space="preserve">szt. </w:t>
            </w:r>
          </w:p>
        </w:tc>
        <w:tc>
          <w:tcPr>
            <w:tcW w:w="814" w:type="pct"/>
            <w:tcBorders>
              <w:top w:val="nil"/>
              <w:left w:val="nil"/>
              <w:bottom w:val="single" w:sz="4" w:space="0" w:color="000000"/>
              <w:right w:val="single" w:sz="4" w:space="0" w:color="000000"/>
            </w:tcBorders>
            <w:shd w:val="clear" w:color="FFFFCC" w:fill="FFFFFF"/>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60</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6</w:t>
            </w:r>
          </w:p>
        </w:tc>
        <w:tc>
          <w:tcPr>
            <w:tcW w:w="3345"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textAlignment w:val="auto"/>
              <w:rPr>
                <w:rFonts w:cs="Times New Roman"/>
                <w:color w:val="auto"/>
                <w:kern w:val="0"/>
                <w:sz w:val="20"/>
                <w:szCs w:val="20"/>
                <w:lang w:eastAsia="pl-PL"/>
              </w:rPr>
            </w:pPr>
            <w:r w:rsidRPr="0037598C">
              <w:rPr>
                <w:rFonts w:cs="Times New Roman"/>
                <w:color w:val="auto"/>
                <w:kern w:val="0"/>
                <w:sz w:val="20"/>
                <w:szCs w:val="20"/>
                <w:lang w:eastAsia="pl-PL"/>
              </w:rPr>
              <w:t>Laboratoryjne badanie powłoki wewnętrznej butli, oczyszczenie, osuszenie, napełnienie (SUPERSERWIS) , bez legalizacji</w:t>
            </w:r>
          </w:p>
        </w:tc>
        <w:tc>
          <w:tcPr>
            <w:tcW w:w="571"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szt</w:t>
            </w:r>
            <w:proofErr w:type="spellEnd"/>
          </w:p>
        </w:tc>
        <w:tc>
          <w:tcPr>
            <w:tcW w:w="814" w:type="pct"/>
            <w:tcBorders>
              <w:top w:val="nil"/>
              <w:left w:val="nil"/>
              <w:bottom w:val="single" w:sz="4" w:space="0" w:color="000000"/>
              <w:right w:val="single" w:sz="4" w:space="0" w:color="000000"/>
            </w:tcBorders>
            <w:shd w:val="clear" w:color="auto" w:fill="auto"/>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250</w:t>
            </w:r>
          </w:p>
        </w:tc>
      </w:tr>
      <w:tr w:rsidR="0037598C" w:rsidRPr="0037598C" w:rsidTr="0037598C">
        <w:trPr>
          <w:trHeight w:val="369"/>
        </w:trPr>
        <w:tc>
          <w:tcPr>
            <w:tcW w:w="270" w:type="pct"/>
            <w:tcBorders>
              <w:top w:val="nil"/>
              <w:left w:val="single" w:sz="4" w:space="0" w:color="000000"/>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7</w:t>
            </w:r>
          </w:p>
        </w:tc>
        <w:tc>
          <w:tcPr>
            <w:tcW w:w="3345"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textAlignment w:val="auto"/>
              <w:rPr>
                <w:rFonts w:cs="Times New Roman"/>
                <w:color w:val="auto"/>
                <w:kern w:val="0"/>
                <w:sz w:val="20"/>
                <w:szCs w:val="20"/>
                <w:lang w:eastAsia="pl-PL"/>
              </w:rPr>
            </w:pPr>
            <w:r w:rsidRPr="0037598C">
              <w:rPr>
                <w:rFonts w:cs="Times New Roman"/>
                <w:color w:val="auto"/>
                <w:kern w:val="0"/>
                <w:sz w:val="20"/>
                <w:szCs w:val="20"/>
                <w:lang w:eastAsia="pl-PL"/>
              </w:rPr>
              <w:t xml:space="preserve">Legalizacja butli własnych </w:t>
            </w:r>
          </w:p>
        </w:tc>
        <w:tc>
          <w:tcPr>
            <w:tcW w:w="571" w:type="pct"/>
            <w:tcBorders>
              <w:top w:val="nil"/>
              <w:left w:val="nil"/>
              <w:bottom w:val="single" w:sz="4" w:space="0" w:color="000000"/>
              <w:right w:val="single" w:sz="4" w:space="0" w:color="000000"/>
            </w:tcBorders>
            <w:shd w:val="clear" w:color="auto" w:fill="auto"/>
            <w:vAlign w:val="center"/>
            <w:hideMark/>
          </w:tcPr>
          <w:p w:rsidR="0037598C" w:rsidRPr="0037598C" w:rsidRDefault="0037598C" w:rsidP="0037598C">
            <w:pPr>
              <w:widowControl/>
              <w:suppressAutoHyphens w:val="0"/>
              <w:overflowPunct/>
              <w:jc w:val="center"/>
              <w:textAlignment w:val="auto"/>
              <w:rPr>
                <w:rFonts w:cs="Times New Roman"/>
                <w:color w:val="auto"/>
                <w:kern w:val="0"/>
                <w:sz w:val="20"/>
                <w:szCs w:val="20"/>
                <w:lang w:eastAsia="pl-PL"/>
              </w:rPr>
            </w:pPr>
            <w:proofErr w:type="spellStart"/>
            <w:r w:rsidRPr="0037598C">
              <w:rPr>
                <w:rFonts w:cs="Times New Roman"/>
                <w:color w:val="auto"/>
                <w:kern w:val="0"/>
                <w:sz w:val="20"/>
                <w:szCs w:val="20"/>
                <w:lang w:eastAsia="pl-PL"/>
              </w:rPr>
              <w:t>szt</w:t>
            </w:r>
            <w:proofErr w:type="spellEnd"/>
          </w:p>
        </w:tc>
        <w:tc>
          <w:tcPr>
            <w:tcW w:w="814" w:type="pct"/>
            <w:tcBorders>
              <w:top w:val="nil"/>
              <w:left w:val="nil"/>
              <w:bottom w:val="single" w:sz="4" w:space="0" w:color="000000"/>
              <w:right w:val="single" w:sz="4" w:space="0" w:color="000000"/>
            </w:tcBorders>
            <w:shd w:val="clear" w:color="auto" w:fill="auto"/>
            <w:noWrap/>
            <w:vAlign w:val="center"/>
            <w:hideMark/>
          </w:tcPr>
          <w:p w:rsidR="0037598C" w:rsidRPr="0037598C" w:rsidRDefault="0037598C" w:rsidP="0037598C">
            <w:pPr>
              <w:widowControl/>
              <w:suppressAutoHyphens w:val="0"/>
              <w:overflowPunct/>
              <w:jc w:val="center"/>
              <w:textAlignment w:val="auto"/>
              <w:rPr>
                <w:rFonts w:cs="Times New Roman"/>
                <w:color w:val="000000"/>
                <w:kern w:val="0"/>
                <w:sz w:val="20"/>
                <w:szCs w:val="20"/>
                <w:lang w:eastAsia="pl-PL"/>
              </w:rPr>
            </w:pPr>
            <w:r w:rsidRPr="0037598C">
              <w:rPr>
                <w:rFonts w:cs="Times New Roman"/>
                <w:color w:val="000000"/>
                <w:kern w:val="0"/>
                <w:sz w:val="20"/>
                <w:szCs w:val="20"/>
                <w:lang w:eastAsia="pl-PL"/>
              </w:rPr>
              <w:t>41</w:t>
            </w:r>
          </w:p>
        </w:tc>
      </w:tr>
    </w:tbl>
    <w:p w:rsidR="0037598C" w:rsidRDefault="0037598C" w:rsidP="00447FCE">
      <w:pPr>
        <w:widowControl/>
        <w:tabs>
          <w:tab w:val="left" w:pos="521"/>
          <w:tab w:val="left" w:pos="13197"/>
          <w:tab w:val="left" w:pos="14118"/>
        </w:tabs>
        <w:suppressAutoHyphens w:val="0"/>
        <w:overflowPunct/>
        <w:ind w:left="70"/>
        <w:textAlignment w:val="auto"/>
        <w:rPr>
          <w:rFonts w:cs="Times New Roman"/>
          <w:color w:val="auto"/>
          <w:kern w:val="0"/>
          <w:sz w:val="18"/>
          <w:szCs w:val="18"/>
          <w:lang w:eastAsia="pl-PL"/>
        </w:rPr>
      </w:pPr>
    </w:p>
    <w:p w:rsidR="002C1244" w:rsidRDefault="002C1244" w:rsidP="00447FCE">
      <w:pPr>
        <w:widowControl/>
        <w:tabs>
          <w:tab w:val="left" w:pos="521"/>
          <w:tab w:val="left" w:pos="13197"/>
          <w:tab w:val="left" w:pos="14118"/>
        </w:tabs>
        <w:suppressAutoHyphens w:val="0"/>
        <w:overflowPunct/>
        <w:ind w:left="70"/>
        <w:textAlignment w:val="auto"/>
        <w:rPr>
          <w:rFonts w:cs="Times New Roman"/>
          <w:color w:val="auto"/>
          <w:kern w:val="0"/>
          <w:sz w:val="18"/>
          <w:szCs w:val="18"/>
          <w:lang w:eastAsia="pl-PL"/>
        </w:rPr>
      </w:pPr>
    </w:p>
    <w:p w:rsidR="002640AC" w:rsidRDefault="002640AC" w:rsidP="00447FCE">
      <w:pPr>
        <w:widowControl/>
        <w:tabs>
          <w:tab w:val="left" w:pos="521"/>
          <w:tab w:val="left" w:pos="13197"/>
          <w:tab w:val="left" w:pos="14118"/>
        </w:tabs>
        <w:suppressAutoHyphens w:val="0"/>
        <w:overflowPunct/>
        <w:ind w:left="70"/>
        <w:textAlignment w:val="auto"/>
        <w:rPr>
          <w:rFonts w:cs="Times New Roman"/>
          <w:color w:val="auto"/>
          <w:kern w:val="0"/>
          <w:sz w:val="18"/>
          <w:szCs w:val="18"/>
          <w:lang w:eastAsia="pl-PL"/>
        </w:rPr>
      </w:pPr>
    </w:p>
    <w:p w:rsidR="002640AC" w:rsidRPr="00422BE4" w:rsidRDefault="002640AC" w:rsidP="002640AC">
      <w:pPr>
        <w:pStyle w:val="Akapitzlist"/>
        <w:widowControl/>
        <w:numPr>
          <w:ilvl w:val="0"/>
          <w:numId w:val="43"/>
        </w:numPr>
        <w:tabs>
          <w:tab w:val="left" w:pos="6874"/>
          <w:tab w:val="left" w:pos="7725"/>
        </w:tabs>
        <w:suppressAutoHyphens w:val="0"/>
        <w:overflowPunct/>
        <w:textAlignment w:val="auto"/>
        <w:rPr>
          <w:rFonts w:cs="Times New Roman"/>
          <w:bCs/>
          <w:color w:val="000000" w:themeColor="text1"/>
          <w:kern w:val="0"/>
          <w:sz w:val="20"/>
          <w:szCs w:val="20"/>
          <w:lang w:eastAsia="pl-PL"/>
        </w:rPr>
      </w:pPr>
      <w:r w:rsidRPr="00422BE4">
        <w:rPr>
          <w:rFonts w:cs="Times New Roman"/>
          <w:bCs/>
          <w:color w:val="000000" w:themeColor="text1"/>
          <w:kern w:val="0"/>
          <w:sz w:val="20"/>
          <w:szCs w:val="20"/>
          <w:lang w:eastAsia="pl-PL"/>
        </w:rPr>
        <w:t xml:space="preserve">Wymagania </w:t>
      </w:r>
      <w:r w:rsidR="009227BF">
        <w:rPr>
          <w:rFonts w:cs="Times New Roman"/>
          <w:bCs/>
          <w:color w:val="000000" w:themeColor="text1"/>
          <w:kern w:val="0"/>
          <w:sz w:val="20"/>
          <w:szCs w:val="20"/>
          <w:lang w:eastAsia="pl-PL"/>
        </w:rPr>
        <w:t>Zamawiającego</w:t>
      </w:r>
      <w:r w:rsidRPr="00422BE4">
        <w:rPr>
          <w:rFonts w:cs="Times New Roman"/>
          <w:bCs/>
          <w:color w:val="000000" w:themeColor="text1"/>
          <w:kern w:val="0"/>
          <w:sz w:val="20"/>
          <w:szCs w:val="20"/>
          <w:lang w:eastAsia="pl-PL"/>
        </w:rPr>
        <w:t>:</w:t>
      </w:r>
    </w:p>
    <w:p w:rsidR="002640AC" w:rsidRPr="002640AC" w:rsidRDefault="002640AC" w:rsidP="002640AC">
      <w:pPr>
        <w:widowControl/>
        <w:tabs>
          <w:tab w:val="left" w:pos="7614"/>
          <w:tab w:val="left" w:pos="8435"/>
        </w:tabs>
        <w:suppressAutoHyphens w:val="0"/>
        <w:overflowPunct/>
        <w:jc w:val="both"/>
        <w:textAlignment w:val="auto"/>
        <w:rPr>
          <w:color w:val="000000" w:themeColor="text1"/>
          <w:sz w:val="10"/>
          <w:szCs w:val="10"/>
        </w:rPr>
      </w:pP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Tlen medyczny sprężony w butlach 8,0 m3 dostawa do szpitala max 10 dni roboczych, butle stalowe Zamawiającego (zawartość tlenu niemniej niż 99,5 % zgodnie z Farmakopeą FP XIII) (</w:t>
      </w:r>
      <w:r w:rsidR="00102F01" w:rsidRPr="00422BE4">
        <w:rPr>
          <w:color w:val="000000" w:themeColor="text1"/>
          <w:sz w:val="20"/>
          <w:szCs w:val="20"/>
        </w:rPr>
        <w:t>Grupa </w:t>
      </w:r>
      <w:r w:rsidRPr="00422BE4">
        <w:rPr>
          <w:color w:val="000000" w:themeColor="text1"/>
          <w:sz w:val="20"/>
          <w:szCs w:val="20"/>
        </w:rPr>
        <w:t xml:space="preserve"> </w:t>
      </w:r>
      <w:r>
        <w:rPr>
          <w:color w:val="000000" w:themeColor="text1"/>
          <w:sz w:val="20"/>
          <w:szCs w:val="20"/>
        </w:rPr>
        <w:t>2</w:t>
      </w:r>
      <w:r w:rsidRPr="00422BE4">
        <w:rPr>
          <w:color w:val="000000" w:themeColor="text1"/>
          <w:sz w:val="20"/>
          <w:szCs w:val="20"/>
        </w:rPr>
        <w:t xml:space="preserve"> poz. 5 – butle stalowe pojemność 50 l, pełnienie do 150 bar) średnia ilość zapotrzebowania miesięcznego 3 szt.,</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Tlen medyczny sprężony w butlach 6,4 m3 dostawa do szpitala max 10 dni roboczych, butle stalowe Zamawiającego (zawartość tlenu niemniej niż 99,5 % zgodnie z Farmakopeą FP XIII) (</w:t>
      </w:r>
      <w:r w:rsidR="00102F01" w:rsidRPr="00422BE4">
        <w:rPr>
          <w:color w:val="000000" w:themeColor="text1"/>
          <w:sz w:val="20"/>
          <w:szCs w:val="20"/>
        </w:rPr>
        <w:t>Grupa </w:t>
      </w:r>
      <w:r w:rsidRPr="00422BE4">
        <w:rPr>
          <w:color w:val="000000" w:themeColor="text1"/>
          <w:sz w:val="20"/>
          <w:szCs w:val="20"/>
        </w:rPr>
        <w:t xml:space="preserve"> </w:t>
      </w:r>
      <w:r>
        <w:rPr>
          <w:color w:val="000000" w:themeColor="text1"/>
          <w:sz w:val="20"/>
          <w:szCs w:val="20"/>
        </w:rPr>
        <w:t>2</w:t>
      </w:r>
      <w:r w:rsidRPr="00422BE4">
        <w:rPr>
          <w:color w:val="000000" w:themeColor="text1"/>
          <w:sz w:val="20"/>
          <w:szCs w:val="20"/>
        </w:rPr>
        <w:t xml:space="preserve"> poz. 4 – butle stalowe pojemność 40 l, pełnienie do 150 bar) średnia ilość zapotrzebowania miesięcznego 4 szt.,</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Tlen medyczny sprężony w butlach 4,3 m3 dostawa do szpitala max 10 dni roboczych, butle stalowe Zamawiającego (zawartość tlenu niemniej niż 99,5 % zgodnie z Farmakopeą FP XIII) (</w:t>
      </w:r>
      <w:r w:rsidR="00102F01" w:rsidRPr="00422BE4">
        <w:rPr>
          <w:color w:val="000000" w:themeColor="text1"/>
          <w:sz w:val="20"/>
          <w:szCs w:val="20"/>
        </w:rPr>
        <w:t>Grupa </w:t>
      </w:r>
      <w:r w:rsidRPr="00422BE4">
        <w:rPr>
          <w:color w:val="000000" w:themeColor="text1"/>
          <w:sz w:val="20"/>
          <w:szCs w:val="20"/>
        </w:rPr>
        <w:t xml:space="preserve"> </w:t>
      </w:r>
      <w:r>
        <w:rPr>
          <w:color w:val="000000" w:themeColor="text1"/>
          <w:sz w:val="20"/>
          <w:szCs w:val="20"/>
        </w:rPr>
        <w:t>2</w:t>
      </w:r>
      <w:r w:rsidRPr="00422BE4">
        <w:rPr>
          <w:color w:val="000000" w:themeColor="text1"/>
          <w:sz w:val="20"/>
          <w:szCs w:val="20"/>
        </w:rPr>
        <w:t xml:space="preserve"> poz. 3 – butle stalowe pojemność 27 l, pełnienie do 150 bar) średnia ilość zapotrzebowania miesięcznego 1 szt.,</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Tlen medyczny sprężony w butlach 1,6 m3 dostawa do szpitala max 10 dni roboczych, butle stalowe Zamawiającego (zawartość tlenu niemniej niż 99,5 % zgodnie z Farmakopeą FP XIII) (</w:t>
      </w:r>
      <w:r w:rsidR="00102F01" w:rsidRPr="00422BE4">
        <w:rPr>
          <w:color w:val="000000" w:themeColor="text1"/>
          <w:sz w:val="20"/>
          <w:szCs w:val="20"/>
        </w:rPr>
        <w:t>Grupa </w:t>
      </w:r>
      <w:r w:rsidRPr="00422BE4">
        <w:rPr>
          <w:color w:val="000000" w:themeColor="text1"/>
          <w:sz w:val="20"/>
          <w:szCs w:val="20"/>
        </w:rPr>
        <w:t xml:space="preserve"> </w:t>
      </w:r>
      <w:r>
        <w:rPr>
          <w:color w:val="000000" w:themeColor="text1"/>
          <w:sz w:val="20"/>
          <w:szCs w:val="20"/>
        </w:rPr>
        <w:t>2</w:t>
      </w:r>
      <w:r w:rsidRPr="00422BE4">
        <w:rPr>
          <w:color w:val="000000" w:themeColor="text1"/>
          <w:sz w:val="20"/>
          <w:szCs w:val="20"/>
        </w:rPr>
        <w:t xml:space="preserve"> poz. 2 – butle stalowe pojemność 10l, pełnienie do 150 bar ) średnia ilość zapotrzebowania miesięcznego 3 szt.,</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Tlen medyczny sprężony w butlach 0,8 m3 i mniejsze dostawa do szpitala max 10 dni roboczych, butle  150 bar Zamawiającego (</w:t>
      </w:r>
      <w:r w:rsidR="00102F01" w:rsidRPr="00422BE4">
        <w:rPr>
          <w:color w:val="000000" w:themeColor="text1"/>
          <w:sz w:val="20"/>
          <w:szCs w:val="20"/>
        </w:rPr>
        <w:t>Grupa </w:t>
      </w:r>
      <w:r w:rsidRPr="00422BE4">
        <w:rPr>
          <w:color w:val="000000" w:themeColor="text1"/>
          <w:sz w:val="20"/>
          <w:szCs w:val="20"/>
        </w:rPr>
        <w:t xml:space="preserve"> </w:t>
      </w:r>
      <w:r>
        <w:rPr>
          <w:color w:val="000000" w:themeColor="text1"/>
          <w:sz w:val="20"/>
          <w:szCs w:val="20"/>
        </w:rPr>
        <w:t>2</w:t>
      </w:r>
      <w:r w:rsidRPr="00422BE4">
        <w:rPr>
          <w:color w:val="000000" w:themeColor="text1"/>
          <w:sz w:val="20"/>
          <w:szCs w:val="20"/>
        </w:rPr>
        <w:t xml:space="preserve"> poz. 1 – butle stalowe pojemność 5 l) średnia ilość zapotrzebowania miesięcznego 1 szt.,</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Tlen medyczny sprężony w butlach 0,43 m3 dostawa do szpitala max 3 dni robocze butle aluminiowe 200 bar  o poj. 2 l Wykonawcy (butle dzierżawione) z zaworem zintegrowanym (zawartość tlenu niemniej niż 99,5 % zgodnie z Farmakopeą FP XIII)</w:t>
      </w:r>
      <w:r w:rsidR="00102F01" w:rsidRPr="00102F01">
        <w:rPr>
          <w:color w:val="000000" w:themeColor="text1"/>
          <w:sz w:val="20"/>
          <w:szCs w:val="20"/>
        </w:rPr>
        <w:t xml:space="preserve"> </w:t>
      </w:r>
      <w:r w:rsidR="00102F01" w:rsidRPr="00422BE4">
        <w:rPr>
          <w:color w:val="000000" w:themeColor="text1"/>
          <w:sz w:val="20"/>
          <w:szCs w:val="20"/>
        </w:rPr>
        <w:t>(Grupa </w:t>
      </w:r>
      <w:r w:rsidR="00102F01">
        <w:rPr>
          <w:color w:val="000000" w:themeColor="text1"/>
          <w:sz w:val="20"/>
          <w:szCs w:val="20"/>
        </w:rPr>
        <w:t>1 poz.1</w:t>
      </w:r>
      <w:r w:rsidR="00102F01" w:rsidRPr="00422BE4">
        <w:rPr>
          <w:color w:val="000000" w:themeColor="text1"/>
          <w:sz w:val="20"/>
          <w:szCs w:val="20"/>
        </w:rPr>
        <w:t>)</w:t>
      </w:r>
      <w:r w:rsidRPr="00422BE4">
        <w:rPr>
          <w:color w:val="000000" w:themeColor="text1"/>
          <w:sz w:val="20"/>
          <w:szCs w:val="20"/>
        </w:rPr>
        <w:t xml:space="preserve">, średnia ilość zapotrzebowania miesięcznego 55 szt. </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Gazy stanowiące produkt leczniczy w rozumieniu ustawy Prawo farmaceutyczne winny spełniać wymagania jakościowe określone w Farmakopei Polskiej</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Dostawa gazów będzie odbywać się w opakowaniach (butle, zbiorniki, cysterny) przeznaczonych do tego celu, spełniających wymagania określone obowiązującymi przepisami i oznakowanych zgodnie z obowiązującymi w tym zakresie przepisami</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Dostawa gazów medycznych musi odbywać się przy użyciu środków transportu przeznaczonych do tego celu</w:t>
      </w:r>
    </w:p>
    <w:p w:rsidR="002640AC" w:rsidRPr="00422BE4" w:rsidRDefault="002640AC" w:rsidP="009D6EC4">
      <w:pPr>
        <w:widowControl/>
        <w:numPr>
          <w:ilvl w:val="0"/>
          <w:numId w:val="48"/>
        </w:numPr>
        <w:tabs>
          <w:tab w:val="left" w:pos="7614"/>
          <w:tab w:val="left" w:pos="8435"/>
        </w:tabs>
        <w:suppressAutoHyphens w:val="0"/>
        <w:overflowPunct/>
        <w:jc w:val="both"/>
        <w:textAlignment w:val="auto"/>
        <w:rPr>
          <w:color w:val="000000" w:themeColor="text1"/>
          <w:sz w:val="20"/>
          <w:szCs w:val="20"/>
        </w:rPr>
      </w:pPr>
      <w:r w:rsidRPr="00422BE4">
        <w:rPr>
          <w:color w:val="000000" w:themeColor="text1"/>
          <w:sz w:val="20"/>
          <w:szCs w:val="20"/>
        </w:rPr>
        <w:t>Wykonawca zobowiązany jest do bezwzględnego zagwarantowania spełnienia warunków bezpieczeństwa dostarczanych butli. Butle winny być sprawne technicznie i posiadać aktualną legalizację</w:t>
      </w:r>
    </w:p>
    <w:p w:rsidR="00C2707B" w:rsidRDefault="00C2707B" w:rsidP="00447FCE">
      <w:pPr>
        <w:widowControl/>
        <w:tabs>
          <w:tab w:val="left" w:pos="7614"/>
          <w:tab w:val="left" w:pos="8435"/>
        </w:tabs>
        <w:suppressAutoHyphens w:val="0"/>
        <w:overflowPunct/>
        <w:textAlignment w:val="auto"/>
        <w:rPr>
          <w:color w:val="auto"/>
          <w:sz w:val="10"/>
          <w:szCs w:val="10"/>
        </w:rPr>
      </w:pPr>
    </w:p>
    <w:p w:rsidR="00043A92" w:rsidRPr="000F541C" w:rsidRDefault="00043A92" w:rsidP="006805F9">
      <w:pPr>
        <w:pStyle w:val="Akapitzlist"/>
        <w:widowControl/>
        <w:numPr>
          <w:ilvl w:val="0"/>
          <w:numId w:val="43"/>
        </w:numPr>
        <w:tabs>
          <w:tab w:val="left" w:pos="7614"/>
          <w:tab w:val="left" w:pos="8435"/>
        </w:tabs>
        <w:suppressAutoHyphens w:val="0"/>
        <w:overflowPunct/>
        <w:jc w:val="both"/>
        <w:textAlignment w:val="auto"/>
        <w:rPr>
          <w:color w:val="000000" w:themeColor="text1"/>
          <w:sz w:val="20"/>
        </w:rPr>
      </w:pPr>
      <w:r w:rsidRPr="000F541C">
        <w:rPr>
          <w:color w:val="000000" w:themeColor="text1"/>
          <w:sz w:val="20"/>
        </w:rPr>
        <w:t>Wykonując obowiązki określone w trybie art. 28 ogólnego Rozporządzenia Europejskiego i Rady (UE) 2016/679 z dnia 27 kwietnia 2016r. w sprawie ochrony osób fizycznych w związku z przetwarzaniem danych osobowych i w sprawie swobodnego przepływu takich danych oraz uchylenia dyrektywy 95/46/WE (ogólne rozporządzenie o ochronie danych) zwanego „RODO”, w przypadku umów których wykonanie związane jest z koniecznością powierzenie i przetwarzania danych osobowych gromadzonych przez</w:t>
      </w:r>
      <w:r w:rsidR="00C13067" w:rsidRPr="000F541C">
        <w:rPr>
          <w:color w:val="000000" w:themeColor="text1"/>
          <w:sz w:val="20"/>
        </w:rPr>
        <w:t> </w:t>
      </w:r>
      <w:r w:rsidRPr="000F541C">
        <w:rPr>
          <w:color w:val="000000" w:themeColor="text1"/>
          <w:sz w:val="20"/>
        </w:rPr>
        <w:t>Zamawiającego, strony zawrą porozumienie powierzenia przetwarzania danych osobowych. Obowiązkiem Wykonawcy jest wykazanie zdolności do przetwarzania danych zgodnie z art. 28. Wzór umowy powierzenia przetwarzania danych oraz arkusz weryfikacyjny i inne wymagania w zakresie ochronnych danych osobowych są opublikowane na stronie internetowej Zamawiającego www.szpital.mielec.pl.</w:t>
      </w:r>
    </w:p>
    <w:p w:rsidR="002969AF" w:rsidRPr="000F541C" w:rsidRDefault="002969AF" w:rsidP="00D230BD">
      <w:pPr>
        <w:ind w:left="284"/>
        <w:jc w:val="both"/>
        <w:rPr>
          <w:color w:val="000000" w:themeColor="text1"/>
          <w:sz w:val="10"/>
          <w:szCs w:val="10"/>
        </w:rPr>
      </w:pPr>
    </w:p>
    <w:p w:rsidR="00043A92" w:rsidRPr="000F541C" w:rsidRDefault="00043A92" w:rsidP="006805F9">
      <w:pPr>
        <w:numPr>
          <w:ilvl w:val="0"/>
          <w:numId w:val="43"/>
        </w:numPr>
        <w:ind w:left="284" w:hanging="357"/>
        <w:jc w:val="both"/>
        <w:rPr>
          <w:color w:val="000000" w:themeColor="text1"/>
          <w:sz w:val="20"/>
          <w:szCs w:val="20"/>
        </w:rPr>
      </w:pPr>
      <w:r w:rsidRPr="000F541C">
        <w:rPr>
          <w:color w:val="000000" w:themeColor="text1"/>
          <w:sz w:val="20"/>
          <w:szCs w:val="20"/>
        </w:rPr>
        <w:t>Przedstawiona oferta nie może stanowić zbiorczych cenników, lecz winna zostać sporządzona wyłącznie z ukierunkowaniem na prowadzone postępowanie i odpowiadać wymaganiom Zamawiającego określonym w niniejszej Specyfikacji Warunków Zamówienia.</w:t>
      </w:r>
    </w:p>
    <w:p w:rsidR="00E06B97" w:rsidRDefault="00E06B97" w:rsidP="00E06B97">
      <w:pPr>
        <w:pStyle w:val="Akapitzlist"/>
        <w:ind w:left="360"/>
        <w:jc w:val="both"/>
        <w:rPr>
          <w:color w:val="auto"/>
          <w:sz w:val="20"/>
          <w:szCs w:val="20"/>
        </w:rPr>
      </w:pPr>
    </w:p>
    <w:p w:rsidR="002E6CEB" w:rsidRPr="00265E96" w:rsidRDefault="002E6CEB" w:rsidP="00E06B97">
      <w:pPr>
        <w:pStyle w:val="Akapitzlist"/>
        <w:ind w:left="360"/>
        <w:jc w:val="both"/>
        <w:rPr>
          <w:color w:val="auto"/>
          <w:sz w:val="20"/>
          <w:szCs w:val="20"/>
        </w:rPr>
      </w:pPr>
    </w:p>
    <w:p w:rsidR="00FD49DB" w:rsidRPr="00DD7A2E" w:rsidRDefault="00FD49DB" w:rsidP="00FD49DB">
      <w:pPr>
        <w:rPr>
          <w:color w:val="000000" w:themeColor="text1"/>
          <w:sz w:val="22"/>
          <w:szCs w:val="22"/>
        </w:rPr>
      </w:pPr>
      <w:r w:rsidRPr="00DD7A2E">
        <w:rPr>
          <w:b/>
          <w:color w:val="000000" w:themeColor="text1"/>
          <w:sz w:val="22"/>
          <w:szCs w:val="22"/>
          <w:u w:val="single"/>
        </w:rPr>
        <w:t>III. Warunki ogólne postępowania:</w:t>
      </w:r>
    </w:p>
    <w:p w:rsidR="00FD49DB" w:rsidRPr="00DD7A2E" w:rsidRDefault="00FD49DB" w:rsidP="00FD49DB">
      <w:pPr>
        <w:jc w:val="both"/>
        <w:rPr>
          <w:color w:val="000000" w:themeColor="text1"/>
          <w:sz w:val="10"/>
        </w:rPr>
      </w:pPr>
    </w:p>
    <w:p w:rsidR="007E400C" w:rsidRPr="00DD7A2E" w:rsidRDefault="007E400C"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 xml:space="preserve">Osobami upoważnionymi do </w:t>
      </w:r>
      <w:r w:rsidR="001F5022" w:rsidRPr="00DD7A2E">
        <w:rPr>
          <w:color w:val="000000" w:themeColor="text1"/>
          <w:sz w:val="20"/>
          <w:szCs w:val="20"/>
        </w:rPr>
        <w:t xml:space="preserve">komunikowania się </w:t>
      </w:r>
      <w:r w:rsidRPr="00DD7A2E">
        <w:rPr>
          <w:color w:val="000000" w:themeColor="text1"/>
          <w:sz w:val="20"/>
          <w:szCs w:val="20"/>
        </w:rPr>
        <w:t xml:space="preserve">z Wykonawcami są: </w:t>
      </w:r>
    </w:p>
    <w:p w:rsidR="001512DC" w:rsidRPr="00DD7A2E" w:rsidRDefault="001512DC" w:rsidP="001512DC">
      <w:pPr>
        <w:ind w:left="452"/>
        <w:jc w:val="both"/>
        <w:rPr>
          <w:color w:val="000000" w:themeColor="text1"/>
          <w:sz w:val="10"/>
          <w:szCs w:val="10"/>
        </w:rPr>
      </w:pPr>
    </w:p>
    <w:p w:rsidR="002E6CEB" w:rsidRPr="00DD7A2E" w:rsidRDefault="00C2707B" w:rsidP="002E6CEB">
      <w:pPr>
        <w:ind w:left="666"/>
        <w:jc w:val="both"/>
        <w:rPr>
          <w:color w:val="000000" w:themeColor="text1"/>
          <w:sz w:val="20"/>
          <w:szCs w:val="20"/>
        </w:rPr>
      </w:pPr>
      <w:r>
        <w:rPr>
          <w:color w:val="000000" w:themeColor="text1"/>
          <w:sz w:val="20"/>
          <w:szCs w:val="20"/>
        </w:rPr>
        <w:t xml:space="preserve">Katarzyna Sroczyńska, </w:t>
      </w:r>
      <w:r w:rsidR="008B5E19">
        <w:rPr>
          <w:color w:val="000000" w:themeColor="text1"/>
          <w:sz w:val="20"/>
          <w:szCs w:val="20"/>
        </w:rPr>
        <w:t>Adam Golba</w:t>
      </w:r>
      <w:r w:rsidR="00AB08AA" w:rsidRPr="00DD7A2E">
        <w:rPr>
          <w:color w:val="000000" w:themeColor="text1"/>
          <w:sz w:val="20"/>
          <w:szCs w:val="20"/>
        </w:rPr>
        <w:t xml:space="preserve"> </w:t>
      </w:r>
      <w:r w:rsidR="002E6CEB" w:rsidRPr="00DD7A2E">
        <w:rPr>
          <w:color w:val="000000" w:themeColor="text1"/>
          <w:sz w:val="20"/>
          <w:szCs w:val="20"/>
        </w:rPr>
        <w:t>– w sprawach merytorycznych</w:t>
      </w:r>
    </w:p>
    <w:p w:rsidR="002E6CEB" w:rsidRPr="00DD7A2E" w:rsidRDefault="00265E96" w:rsidP="002E6CEB">
      <w:pPr>
        <w:ind w:left="666"/>
        <w:jc w:val="both"/>
        <w:rPr>
          <w:color w:val="000000" w:themeColor="text1"/>
          <w:sz w:val="20"/>
          <w:szCs w:val="20"/>
        </w:rPr>
      </w:pPr>
      <w:r>
        <w:rPr>
          <w:color w:val="000000" w:themeColor="text1"/>
          <w:sz w:val="20"/>
          <w:szCs w:val="20"/>
        </w:rPr>
        <w:t>Wioletta Rybińska</w:t>
      </w:r>
      <w:r w:rsidR="002E6CEB" w:rsidRPr="00DD7A2E">
        <w:rPr>
          <w:color w:val="000000" w:themeColor="text1"/>
          <w:sz w:val="20"/>
          <w:szCs w:val="20"/>
        </w:rPr>
        <w:t>, Arkadiusz Brach – w sprawach formalno-prawnych</w:t>
      </w:r>
    </w:p>
    <w:p w:rsidR="00BB6708" w:rsidRPr="00DD7A2E" w:rsidRDefault="00BB6708" w:rsidP="00BB6708">
      <w:pPr>
        <w:ind w:left="567"/>
        <w:jc w:val="both"/>
        <w:rPr>
          <w:color w:val="000000" w:themeColor="text1"/>
          <w:sz w:val="10"/>
          <w:szCs w:val="10"/>
        </w:rPr>
      </w:pPr>
    </w:p>
    <w:p w:rsidR="007E400C" w:rsidRPr="00DD7A2E" w:rsidRDefault="007E400C" w:rsidP="001512DC">
      <w:pPr>
        <w:ind w:left="360"/>
        <w:jc w:val="both"/>
        <w:rPr>
          <w:color w:val="000000" w:themeColor="text1"/>
          <w:sz w:val="20"/>
          <w:szCs w:val="20"/>
          <w:lang w:val="en-US"/>
        </w:rPr>
      </w:pPr>
      <w:r w:rsidRPr="00DD7A2E">
        <w:rPr>
          <w:color w:val="000000" w:themeColor="text1"/>
          <w:sz w:val="20"/>
          <w:szCs w:val="20"/>
          <w:lang w:val="en-US"/>
        </w:rPr>
        <w:t xml:space="preserve">email: </w:t>
      </w:r>
      <w:hyperlink r:id="rId9" w:history="1">
        <w:r w:rsidRPr="00DD7A2E">
          <w:rPr>
            <w:rStyle w:val="Hipercze"/>
            <w:color w:val="000000" w:themeColor="text1"/>
            <w:sz w:val="20"/>
            <w:szCs w:val="20"/>
            <w:lang w:val="en-US"/>
          </w:rPr>
          <w:t>przetargi@szpital.mielec.pl</w:t>
        </w:r>
      </w:hyperlink>
      <w:r w:rsidRPr="00DD7A2E">
        <w:rPr>
          <w:color w:val="000000" w:themeColor="text1"/>
          <w:sz w:val="20"/>
          <w:szCs w:val="20"/>
          <w:lang w:val="en-US"/>
        </w:rPr>
        <w:t xml:space="preserve"> , tel. 17 780-01-46.</w:t>
      </w:r>
    </w:p>
    <w:p w:rsidR="00265E96" w:rsidRPr="00DD7A2E" w:rsidRDefault="00265E96" w:rsidP="005D7295">
      <w:pPr>
        <w:tabs>
          <w:tab w:val="num" w:pos="-42"/>
        </w:tabs>
        <w:jc w:val="both"/>
        <w:rPr>
          <w:bCs/>
          <w:color w:val="000000" w:themeColor="text1"/>
          <w:sz w:val="10"/>
          <w:szCs w:val="10"/>
          <w:lang w:val="en-US"/>
        </w:rPr>
      </w:pPr>
    </w:p>
    <w:p w:rsidR="00BA7247" w:rsidRPr="00DD7A2E" w:rsidRDefault="00BA7247" w:rsidP="00FB4E12">
      <w:pPr>
        <w:numPr>
          <w:ilvl w:val="0"/>
          <w:numId w:val="3"/>
        </w:numPr>
        <w:jc w:val="both"/>
        <w:rPr>
          <w:bCs/>
          <w:color w:val="000000" w:themeColor="text1"/>
          <w:sz w:val="20"/>
          <w:szCs w:val="20"/>
        </w:rPr>
      </w:pPr>
      <w:r w:rsidRPr="00DD7A2E">
        <w:rPr>
          <w:bCs/>
          <w:color w:val="000000" w:themeColor="text1"/>
          <w:sz w:val="20"/>
          <w:szCs w:val="20"/>
        </w:rPr>
        <w:t>Zamawiający dopuszcza możliwość składania ofert częściowych na poszczególne Grupy Asortymentowe. Każda Grupa Asortymentowa będzie rozpatrywana indywidualnie. Wykonawca może złożyć ofertę na wszystkie Grupy Asortymentowe.</w:t>
      </w:r>
    </w:p>
    <w:p w:rsidR="0060337B" w:rsidRPr="00265E96" w:rsidRDefault="0060337B" w:rsidP="0060337B">
      <w:pPr>
        <w:ind w:left="360"/>
        <w:jc w:val="both"/>
        <w:rPr>
          <w:bCs/>
          <w:color w:val="auto"/>
          <w:sz w:val="10"/>
          <w:szCs w:val="10"/>
        </w:rPr>
      </w:pPr>
    </w:p>
    <w:p w:rsidR="007E400C" w:rsidRPr="00DD7A2E" w:rsidRDefault="007E400C"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Zamawiający nie dopuszcza możliwości składania ofert wariantowych.</w:t>
      </w:r>
    </w:p>
    <w:p w:rsidR="00070FEF" w:rsidRPr="00DD7A2E" w:rsidRDefault="00070FEF" w:rsidP="007E400C">
      <w:pPr>
        <w:jc w:val="both"/>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przewiduje aukcji elektronicznej.</w:t>
      </w:r>
    </w:p>
    <w:p w:rsidR="00951A31" w:rsidRPr="00DD7A2E" w:rsidRDefault="00951A31" w:rsidP="00951A31">
      <w:pPr>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przewiduje złożenia oferty w postaci katalogów elektronicznych.</w:t>
      </w:r>
    </w:p>
    <w:p w:rsidR="00951A31" w:rsidRPr="00DD7A2E" w:rsidRDefault="00951A31" w:rsidP="00951A31">
      <w:pPr>
        <w:rPr>
          <w:color w:val="000000" w:themeColor="text1"/>
          <w:sz w:val="10"/>
          <w:szCs w:val="10"/>
        </w:rPr>
      </w:pPr>
    </w:p>
    <w:p w:rsidR="00951A31" w:rsidRPr="00DD7A2E" w:rsidRDefault="00951A31" w:rsidP="00FB4E12">
      <w:pPr>
        <w:pStyle w:val="Akapitzlist"/>
        <w:numPr>
          <w:ilvl w:val="0"/>
          <w:numId w:val="3"/>
        </w:numPr>
        <w:rPr>
          <w:color w:val="000000" w:themeColor="text1"/>
          <w:sz w:val="20"/>
          <w:szCs w:val="20"/>
        </w:rPr>
      </w:pPr>
      <w:r w:rsidRPr="00DD7A2E">
        <w:rPr>
          <w:color w:val="000000" w:themeColor="text1"/>
          <w:sz w:val="20"/>
          <w:szCs w:val="20"/>
        </w:rPr>
        <w:t>Zamawiający nie prowadzi postępowania w celu zawarcia umowy ramowej.</w:t>
      </w:r>
    </w:p>
    <w:p w:rsidR="00951A31" w:rsidRPr="00DD7A2E" w:rsidRDefault="00951A31" w:rsidP="00951A31">
      <w:pPr>
        <w:rPr>
          <w:color w:val="000000" w:themeColor="text1"/>
          <w:sz w:val="10"/>
          <w:szCs w:val="10"/>
        </w:rPr>
      </w:pPr>
    </w:p>
    <w:p w:rsidR="007E400C" w:rsidRPr="00DD7A2E" w:rsidRDefault="007E400C" w:rsidP="00FB4E12">
      <w:pPr>
        <w:pStyle w:val="Akapitzlist"/>
        <w:numPr>
          <w:ilvl w:val="0"/>
          <w:numId w:val="3"/>
        </w:numPr>
        <w:jc w:val="both"/>
        <w:rPr>
          <w:color w:val="000000" w:themeColor="text1"/>
          <w:sz w:val="20"/>
          <w:szCs w:val="20"/>
        </w:rPr>
      </w:pPr>
      <w:r w:rsidRPr="00DD7A2E">
        <w:rPr>
          <w:color w:val="000000" w:themeColor="text1"/>
          <w:sz w:val="20"/>
          <w:szCs w:val="20"/>
        </w:rPr>
        <w:t xml:space="preserve">Zamawiający nie przewiduje wyboru najkorzystniejszej oferty z możliwością prowadzenia negocjacji. </w:t>
      </w:r>
    </w:p>
    <w:p w:rsidR="00951A31" w:rsidRPr="00DD7A2E" w:rsidRDefault="00951A31" w:rsidP="00951A31">
      <w:pPr>
        <w:jc w:val="both"/>
        <w:rPr>
          <w:color w:val="000000" w:themeColor="text1"/>
          <w:sz w:val="10"/>
          <w:szCs w:val="10"/>
        </w:rPr>
      </w:pPr>
    </w:p>
    <w:p w:rsidR="00450D0E" w:rsidRPr="00DD7A2E" w:rsidRDefault="00450D0E" w:rsidP="00FB4E12">
      <w:pPr>
        <w:pStyle w:val="Akapitzlist"/>
        <w:numPr>
          <w:ilvl w:val="0"/>
          <w:numId w:val="3"/>
        </w:numPr>
        <w:jc w:val="both"/>
        <w:rPr>
          <w:color w:val="000000" w:themeColor="text1"/>
          <w:sz w:val="20"/>
          <w:szCs w:val="20"/>
        </w:rPr>
      </w:pPr>
      <w:r w:rsidRPr="00DD7A2E">
        <w:rPr>
          <w:color w:val="000000" w:themeColor="text1"/>
          <w:sz w:val="20"/>
          <w:szCs w:val="20"/>
        </w:rPr>
        <w:t>Zamawiający nie zastrzega możliwości ubiegania się o udziele</w:t>
      </w:r>
      <w:r w:rsidR="000F7C0B" w:rsidRPr="00DD7A2E">
        <w:rPr>
          <w:color w:val="000000" w:themeColor="text1"/>
          <w:sz w:val="20"/>
          <w:szCs w:val="20"/>
        </w:rPr>
        <w:t>nie zamówienia wyłącznie przez</w:t>
      </w:r>
      <w:r w:rsidR="00224ED3" w:rsidRPr="00DD7A2E">
        <w:rPr>
          <w:color w:val="000000" w:themeColor="text1"/>
          <w:sz w:val="20"/>
          <w:szCs w:val="20"/>
        </w:rPr>
        <w:t> </w:t>
      </w:r>
      <w:r w:rsidR="000F7C0B" w:rsidRPr="00DD7A2E">
        <w:rPr>
          <w:color w:val="000000" w:themeColor="text1"/>
          <w:sz w:val="20"/>
          <w:szCs w:val="20"/>
        </w:rPr>
        <w:t>W</w:t>
      </w:r>
      <w:r w:rsidRPr="00DD7A2E">
        <w:rPr>
          <w:color w:val="000000" w:themeColor="text1"/>
          <w:sz w:val="20"/>
          <w:szCs w:val="20"/>
        </w:rPr>
        <w:t>ykonawców</w:t>
      </w:r>
      <w:r w:rsidR="00C318D9" w:rsidRPr="00DD7A2E">
        <w:rPr>
          <w:color w:val="000000" w:themeColor="text1"/>
          <w:sz w:val="20"/>
          <w:szCs w:val="20"/>
        </w:rPr>
        <w:t>, o których mowa w art. 94 PZP</w:t>
      </w:r>
      <w:r w:rsidRPr="00DD7A2E">
        <w:rPr>
          <w:color w:val="000000" w:themeColor="text1"/>
          <w:sz w:val="20"/>
          <w:szCs w:val="20"/>
        </w:rPr>
        <w:t xml:space="preserve">. </w:t>
      </w:r>
    </w:p>
    <w:p w:rsidR="00D208E1" w:rsidRPr="00DD7A2E" w:rsidRDefault="00D208E1" w:rsidP="005D7295">
      <w:pPr>
        <w:jc w:val="both"/>
        <w:rPr>
          <w:color w:val="000000" w:themeColor="text1"/>
          <w:sz w:val="10"/>
          <w:szCs w:val="10"/>
        </w:rPr>
      </w:pPr>
    </w:p>
    <w:p w:rsidR="00BD6670" w:rsidRPr="00DD7A2E" w:rsidRDefault="00BD6670" w:rsidP="00FB4E12">
      <w:pPr>
        <w:pStyle w:val="Akapitzlist"/>
        <w:numPr>
          <w:ilvl w:val="0"/>
          <w:numId w:val="3"/>
        </w:numPr>
        <w:jc w:val="both"/>
        <w:rPr>
          <w:color w:val="000000" w:themeColor="text1"/>
          <w:sz w:val="20"/>
          <w:szCs w:val="20"/>
        </w:rPr>
      </w:pPr>
      <w:r w:rsidRPr="00DD7A2E">
        <w:rPr>
          <w:color w:val="000000" w:themeColor="text1"/>
          <w:sz w:val="20"/>
          <w:szCs w:val="20"/>
        </w:rPr>
        <w:t>Zamawiający nie przewiduje udzielania zamówień, o których mowa w art. 214 ust. 1 pkt 7 i 8 ustawy Prawo Zamówień Publicznych.</w:t>
      </w:r>
    </w:p>
    <w:p w:rsidR="00BD6670" w:rsidRPr="00DD7A2E" w:rsidRDefault="00BD6670" w:rsidP="00BD6670">
      <w:pPr>
        <w:pStyle w:val="Akapitzlist"/>
        <w:jc w:val="both"/>
        <w:rPr>
          <w:color w:val="000000" w:themeColor="text1"/>
          <w:sz w:val="10"/>
          <w:szCs w:val="10"/>
        </w:rPr>
      </w:pPr>
    </w:p>
    <w:p w:rsidR="00BD6670" w:rsidRPr="00DD7A2E" w:rsidRDefault="00BD6670" w:rsidP="00FB4E12">
      <w:pPr>
        <w:numPr>
          <w:ilvl w:val="0"/>
          <w:numId w:val="3"/>
        </w:numPr>
        <w:tabs>
          <w:tab w:val="clear" w:pos="0"/>
          <w:tab w:val="num" w:pos="-42"/>
        </w:tabs>
        <w:ind w:left="318"/>
        <w:jc w:val="both"/>
        <w:rPr>
          <w:color w:val="000000" w:themeColor="text1"/>
          <w:sz w:val="20"/>
          <w:szCs w:val="20"/>
        </w:rPr>
      </w:pPr>
      <w:r w:rsidRPr="00DD7A2E">
        <w:rPr>
          <w:color w:val="000000" w:themeColor="text1"/>
          <w:sz w:val="20"/>
          <w:szCs w:val="20"/>
        </w:rPr>
        <w:t>Zebrania Wykonawców nie przewiduje się.</w:t>
      </w:r>
    </w:p>
    <w:p w:rsidR="00BD6670" w:rsidRPr="00DD7A2E" w:rsidRDefault="00BD6670" w:rsidP="00BD6670">
      <w:pPr>
        <w:jc w:val="both"/>
        <w:rPr>
          <w:bCs/>
          <w:color w:val="000000" w:themeColor="text1"/>
          <w:sz w:val="10"/>
          <w:szCs w:val="10"/>
        </w:rPr>
      </w:pPr>
    </w:p>
    <w:p w:rsidR="00BD6670" w:rsidRPr="00DD7A2E" w:rsidRDefault="00BD6670" w:rsidP="00FB4E12">
      <w:pPr>
        <w:pStyle w:val="Akapitzlist"/>
        <w:numPr>
          <w:ilvl w:val="0"/>
          <w:numId w:val="3"/>
        </w:numPr>
        <w:tabs>
          <w:tab w:val="clear" w:pos="0"/>
          <w:tab w:val="num" w:pos="-42"/>
        </w:tabs>
        <w:ind w:left="318"/>
        <w:jc w:val="both"/>
        <w:rPr>
          <w:bCs/>
          <w:strike/>
          <w:color w:val="000000" w:themeColor="text1"/>
          <w:sz w:val="10"/>
          <w:szCs w:val="10"/>
        </w:rPr>
      </w:pPr>
      <w:r w:rsidRPr="00DD7A2E">
        <w:rPr>
          <w:bCs/>
          <w:color w:val="000000" w:themeColor="text1"/>
          <w:sz w:val="20"/>
          <w:szCs w:val="20"/>
        </w:rPr>
        <w:t>Postępowanie można wyszukać ze strony głównej platformy e-Zamówienia (przycisk „Przeglądaj postępowania/konkursy”)</w:t>
      </w:r>
      <w:r w:rsidR="00BE0FB7" w:rsidRPr="00DD7A2E">
        <w:rPr>
          <w:bCs/>
          <w:color w:val="000000" w:themeColor="text1"/>
          <w:sz w:val="20"/>
          <w:szCs w:val="20"/>
        </w:rPr>
        <w:t>.</w:t>
      </w:r>
    </w:p>
    <w:p w:rsidR="002D25B2" w:rsidRPr="00265E96" w:rsidRDefault="002D25B2" w:rsidP="00B67E89">
      <w:pPr>
        <w:pStyle w:val="Akapitzlist"/>
        <w:ind w:left="318"/>
        <w:jc w:val="both"/>
        <w:rPr>
          <w:bCs/>
          <w:strike/>
          <w:color w:val="auto"/>
          <w:sz w:val="20"/>
          <w:szCs w:val="20"/>
        </w:rPr>
      </w:pPr>
    </w:p>
    <w:p w:rsidR="00B67E89" w:rsidRPr="00265E96" w:rsidRDefault="00B67E89" w:rsidP="00B67E89">
      <w:pPr>
        <w:pStyle w:val="Akapitzlist"/>
        <w:ind w:left="318"/>
        <w:jc w:val="both"/>
        <w:rPr>
          <w:bCs/>
          <w:strike/>
          <w:color w:val="auto"/>
          <w:sz w:val="20"/>
          <w:szCs w:val="20"/>
        </w:rPr>
      </w:pPr>
    </w:p>
    <w:p w:rsidR="000F7E1B" w:rsidRPr="00DD7A2E" w:rsidRDefault="00BB111F" w:rsidP="000F7E1B">
      <w:pPr>
        <w:rPr>
          <w:color w:val="000000" w:themeColor="text1"/>
          <w:sz w:val="10"/>
          <w:szCs w:val="10"/>
        </w:rPr>
      </w:pPr>
      <w:r w:rsidRPr="00DD7A2E">
        <w:rPr>
          <w:b/>
          <w:color w:val="000000" w:themeColor="text1"/>
          <w:sz w:val="22"/>
          <w:szCs w:val="22"/>
          <w:u w:val="single"/>
        </w:rPr>
        <w:t>IV</w:t>
      </w:r>
      <w:r w:rsidR="000F7E1B" w:rsidRPr="00DD7A2E">
        <w:rPr>
          <w:b/>
          <w:color w:val="000000" w:themeColor="text1"/>
          <w:sz w:val="22"/>
          <w:szCs w:val="22"/>
          <w:u w:val="single"/>
        </w:rPr>
        <w:t>. Sposób komunikowania się Zamawiającego z Wykonawcami:</w:t>
      </w:r>
    </w:p>
    <w:p w:rsidR="000F7E1B" w:rsidRPr="00DD7A2E" w:rsidRDefault="000F7E1B" w:rsidP="000F7E1B">
      <w:pPr>
        <w:jc w:val="both"/>
        <w:rPr>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Komunikacja w postępowaniu o udzielenie zamówienia, w tym składanie ofert, wymiana informacji oraz przekazywanie dokumentów lub oświadczeń między Zamawiającym a Wykonawcą, z uwzględnieniem wyjątków określonych w ustawie PZP, odbywa się przy użyciu środków komunikacji elektronicznej. Przez środki komunikacji elektronicznej rozumie się środki komunikacji elektronicznej zdefiniowane w ustawie z dnia 18 lipca 2002r. o świadczeniu usług drogą elektroniczną.</w:t>
      </w:r>
    </w:p>
    <w:p w:rsidR="0076777A" w:rsidRPr="00DD7A2E" w:rsidRDefault="0076777A"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Ofertę, oświadczenia, o których mowa w art. 125 ust.1 ustawy PZP, podmiotowe środki dowodowe, zobowiązanie podmiotu udostępniającego zasoby, przedmiotowe środki dowodowe, pełnomocnictwa sporządza się w postaci elektronicznej, w ogólnie dostępnych formatach danych, w szczególności w formatach .pdf, .</w:t>
      </w:r>
      <w:proofErr w:type="spellStart"/>
      <w:r w:rsidRPr="00DD7A2E">
        <w:rPr>
          <w:rFonts w:cs="Times New Roman"/>
          <w:color w:val="000000" w:themeColor="text1"/>
          <w:sz w:val="20"/>
          <w:szCs w:val="20"/>
        </w:rPr>
        <w:t>doc</w:t>
      </w:r>
      <w:proofErr w:type="spellEnd"/>
      <w:r w:rsidRPr="00DD7A2E">
        <w:rPr>
          <w:rFonts w:cs="Times New Roman"/>
          <w:color w:val="000000" w:themeColor="text1"/>
          <w:sz w:val="20"/>
          <w:szCs w:val="20"/>
        </w:rPr>
        <w:t>, .</w:t>
      </w:r>
      <w:proofErr w:type="spellStart"/>
      <w:r w:rsidRPr="00DD7A2E">
        <w:rPr>
          <w:rFonts w:cs="Times New Roman"/>
          <w:color w:val="000000" w:themeColor="text1"/>
          <w:sz w:val="20"/>
          <w:szCs w:val="20"/>
        </w:rPr>
        <w:t>docx</w:t>
      </w:r>
      <w:proofErr w:type="spellEnd"/>
      <w:r w:rsidRPr="00DD7A2E">
        <w:rPr>
          <w:rFonts w:cs="Times New Roman"/>
          <w:color w:val="000000" w:themeColor="text1"/>
          <w:sz w:val="20"/>
          <w:szCs w:val="20"/>
        </w:rPr>
        <w:t>, .</w:t>
      </w:r>
      <w:proofErr w:type="spellStart"/>
      <w:r w:rsidRPr="00DD7A2E">
        <w:rPr>
          <w:rFonts w:cs="Times New Roman"/>
          <w:color w:val="000000" w:themeColor="text1"/>
          <w:sz w:val="20"/>
          <w:szCs w:val="20"/>
        </w:rPr>
        <w:t>odt</w:t>
      </w:r>
      <w:proofErr w:type="spellEnd"/>
      <w:r w:rsidRPr="00DD7A2E">
        <w:rPr>
          <w:rFonts w:cs="Times New Roman"/>
          <w:color w:val="000000" w:themeColor="text1"/>
          <w:sz w:val="20"/>
          <w:szCs w:val="20"/>
        </w:rPr>
        <w:t>, .txt, .rtf</w:t>
      </w:r>
    </w:p>
    <w:p w:rsidR="00621640" w:rsidRPr="00DD7A2E" w:rsidRDefault="00621640"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 xml:space="preserve">Ofertę oraz oświadczenia i dokumenty, o których mowa w pkt. </w:t>
      </w:r>
      <w:r w:rsidR="001801EC" w:rsidRPr="00DD7A2E">
        <w:rPr>
          <w:rFonts w:cs="Times New Roman"/>
          <w:color w:val="000000" w:themeColor="text1"/>
          <w:sz w:val="20"/>
          <w:szCs w:val="20"/>
        </w:rPr>
        <w:t>2</w:t>
      </w:r>
      <w:r w:rsidRPr="00DD7A2E">
        <w:rPr>
          <w:rFonts w:cs="Times New Roman"/>
          <w:color w:val="000000" w:themeColor="text1"/>
          <w:sz w:val="20"/>
          <w:szCs w:val="20"/>
        </w:rPr>
        <w:t xml:space="preserve"> składa się pod rygorem nieważności w formie elektronicznej lub w postaci elektronicznej opatrzonej podpisem zaufanym lub podpisem osobistym.</w:t>
      </w:r>
    </w:p>
    <w:p w:rsidR="001801EC" w:rsidRPr="00DD7A2E" w:rsidRDefault="001801EC" w:rsidP="00BD6670">
      <w:pPr>
        <w:jc w:val="both"/>
        <w:rPr>
          <w:rFonts w:cs="Times New Roman"/>
          <w:i/>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rFonts w:cs="Times New Roman"/>
          <w:color w:val="000000" w:themeColor="text1"/>
          <w:sz w:val="20"/>
          <w:szCs w:val="20"/>
        </w:rPr>
        <w:t>Zawiadomienia, oświadczenia, dokumenty, wnioski lub informacje (nie dotyczy składania ofert) Wykonawcy przekazują:</w:t>
      </w:r>
    </w:p>
    <w:p w:rsidR="00BD6670" w:rsidRPr="00DD7A2E" w:rsidRDefault="00BD6670" w:rsidP="00FB4E12">
      <w:pPr>
        <w:numPr>
          <w:ilvl w:val="1"/>
          <w:numId w:val="6"/>
        </w:numPr>
        <w:jc w:val="both"/>
        <w:rPr>
          <w:rFonts w:cs="Times New Roman"/>
          <w:color w:val="000000" w:themeColor="text1"/>
          <w:sz w:val="20"/>
          <w:szCs w:val="20"/>
        </w:rPr>
      </w:pPr>
      <w:r w:rsidRPr="00DD7A2E">
        <w:rPr>
          <w:rFonts w:cs="Times New Roman"/>
          <w:color w:val="000000" w:themeColor="text1"/>
          <w:sz w:val="20"/>
          <w:szCs w:val="20"/>
        </w:rPr>
        <w:t>za pośrednictwem formularzy do komunikacji dostępnych na Platformie e-Zamówienia w zakładce „Formularze” („Formularze do komunikacji”).</w:t>
      </w:r>
    </w:p>
    <w:p w:rsidR="00BD6670" w:rsidRPr="00DD7A2E" w:rsidRDefault="00BD6670" w:rsidP="00BD6670">
      <w:pPr>
        <w:ind w:left="720"/>
        <w:jc w:val="both"/>
        <w:rPr>
          <w:rFonts w:cs="Times New Roman"/>
          <w:color w:val="000000" w:themeColor="text1"/>
          <w:sz w:val="20"/>
          <w:szCs w:val="20"/>
        </w:rPr>
      </w:pPr>
      <w:r w:rsidRPr="00DD7A2E">
        <w:rPr>
          <w:rFonts w:cs="Times New Roman"/>
          <w:color w:val="000000" w:themeColor="text1"/>
          <w:sz w:val="20"/>
          <w:szCs w:val="20"/>
        </w:rPr>
        <w:t>lub</w:t>
      </w:r>
    </w:p>
    <w:p w:rsidR="00BD6670" w:rsidRPr="00DD7A2E" w:rsidRDefault="00BD6670" w:rsidP="00FB4E12">
      <w:pPr>
        <w:numPr>
          <w:ilvl w:val="1"/>
          <w:numId w:val="6"/>
        </w:numPr>
        <w:jc w:val="both"/>
        <w:rPr>
          <w:rFonts w:cs="Times New Roman"/>
          <w:color w:val="000000" w:themeColor="text1"/>
          <w:sz w:val="20"/>
          <w:szCs w:val="20"/>
        </w:rPr>
      </w:pPr>
      <w:r w:rsidRPr="00DD7A2E">
        <w:rPr>
          <w:rFonts w:cs="Times New Roman"/>
          <w:color w:val="000000" w:themeColor="text1"/>
          <w:sz w:val="20"/>
          <w:szCs w:val="20"/>
        </w:rPr>
        <w:t xml:space="preserve">drogą elektroniczną na adres </w:t>
      </w:r>
      <w:hyperlink r:id="rId10" w:history="1">
        <w:r w:rsidRPr="00DD7A2E">
          <w:rPr>
            <w:rStyle w:val="Hipercze"/>
            <w:rFonts w:cs="Times New Roman"/>
            <w:color w:val="000000" w:themeColor="text1"/>
            <w:sz w:val="20"/>
            <w:szCs w:val="20"/>
          </w:rPr>
          <w:t>przetargi@szpital.mielec.pl</w:t>
        </w:r>
      </w:hyperlink>
      <w:r w:rsidRPr="00DD7A2E">
        <w:rPr>
          <w:rStyle w:val="Hipercze"/>
          <w:rFonts w:cs="Times New Roman"/>
          <w:color w:val="000000" w:themeColor="text1"/>
          <w:sz w:val="20"/>
          <w:szCs w:val="20"/>
        </w:rPr>
        <w:t>.</w:t>
      </w:r>
    </w:p>
    <w:p w:rsidR="00BD6670" w:rsidRPr="00DD7A2E" w:rsidRDefault="00BD6670" w:rsidP="00BD6670">
      <w:pPr>
        <w:jc w:val="both"/>
        <w:rPr>
          <w:rFonts w:cs="Times New Roman"/>
          <w:strike/>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 xml:space="preserve">Wykonawca zamierzający wziąć udział w postępowaniu o udzielenie zamówienia publicznego musi posiadać konto podmiotu „Wykonawcy” na Platformie e-Zamówienia. Szczegółowe informacje na temat zakładania kont podmiotów oraz zasady i warunki korzystania z Platformy e-Zamówienia określa Regulamin Platformy e-Zamówienia, dostępny na stronie internetowej </w:t>
      </w:r>
      <w:hyperlink r:id="rId11" w:history="1">
        <w:r w:rsidRPr="00DD7A2E">
          <w:rPr>
            <w:rStyle w:val="Hipercze"/>
            <w:bCs/>
            <w:color w:val="000000" w:themeColor="text1"/>
            <w:sz w:val="20"/>
            <w:szCs w:val="20"/>
          </w:rPr>
          <w:t>https://ezamowienia.gov.pl</w:t>
        </w:r>
      </w:hyperlink>
      <w:r w:rsidRPr="00DD7A2E">
        <w:rPr>
          <w:bCs/>
          <w:color w:val="000000" w:themeColor="text1"/>
          <w:sz w:val="20"/>
          <w:szCs w:val="20"/>
        </w:rPr>
        <w:t xml:space="preserve"> oraz informacje zamieszczone w</w:t>
      </w:r>
      <w:r w:rsidR="00A62A04" w:rsidRPr="00DD7A2E">
        <w:rPr>
          <w:bCs/>
          <w:color w:val="000000" w:themeColor="text1"/>
          <w:sz w:val="20"/>
          <w:szCs w:val="20"/>
        </w:rPr>
        <w:t> </w:t>
      </w:r>
      <w:r w:rsidRPr="00DD7A2E">
        <w:rPr>
          <w:bCs/>
          <w:color w:val="000000" w:themeColor="text1"/>
          <w:sz w:val="20"/>
          <w:szCs w:val="20"/>
        </w:rPr>
        <w:t>zakładce „Centrum pomocy”.</w:t>
      </w:r>
    </w:p>
    <w:p w:rsidR="002969AF" w:rsidRPr="00DD7A2E" w:rsidRDefault="002969AF" w:rsidP="00BD6670">
      <w:pPr>
        <w:ind w:left="360"/>
        <w:jc w:val="both"/>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Przeglądanie i pobieranie publicznej treści dokumentacji postępowania nie wymaga posiadania konta na Platformie e-Zamówienia ani logowania.</w:t>
      </w:r>
    </w:p>
    <w:p w:rsidR="00C2707B" w:rsidRPr="00DD7A2E" w:rsidRDefault="00C2707B"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przesłanej wiadomości (przycisk „dodaj załącznik”). </w:t>
      </w:r>
    </w:p>
    <w:p w:rsidR="00BD6670" w:rsidRPr="00DD7A2E" w:rsidRDefault="00BD6670" w:rsidP="00BD6670">
      <w:pPr>
        <w:jc w:val="both"/>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Możliwość korzystania w postępowaniu z „Formularzy do komunikacji” w pełnym zakresie wymaga posiadania konta „Wykonawcy” na Platformie e-Zamówienia oraz zalogowaniu się na platformie</w:t>
      </w:r>
      <w:r w:rsidR="00B67E89" w:rsidRPr="00DD7A2E">
        <w:rPr>
          <w:bCs/>
          <w:color w:val="000000" w:themeColor="text1"/>
          <w:sz w:val="20"/>
          <w:szCs w:val="20"/>
        </w:rPr>
        <w:t xml:space="preserve">                             </w:t>
      </w:r>
      <w:r w:rsidRPr="00DD7A2E">
        <w:rPr>
          <w:bCs/>
          <w:color w:val="000000" w:themeColor="text1"/>
          <w:sz w:val="20"/>
          <w:szCs w:val="20"/>
        </w:rPr>
        <w:t>e-Zamówienia. Do korzystania z „Formularzy do komunikacji” służących do zadawania pytań dotyczących treści SWZ wystarczające jest posiadanie tzw. konta uproszczonego na Platformie e-Zamówienia.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Wszystkie wysyłane i odebrane w postępowaniu przez Wykonawcę wiadomości widoczne są po zalogowaniu w podglądzie postępowania w zakładce „Komunikacja”.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Maksymalny rozmiar plików przesyłanych za pośrednictwem „Formularzy do komunikacji” wynosi 150</w:t>
      </w:r>
      <w:r w:rsidR="00D52A42" w:rsidRPr="00DD7A2E">
        <w:rPr>
          <w:bCs/>
          <w:color w:val="000000" w:themeColor="text1"/>
          <w:sz w:val="20"/>
          <w:szCs w:val="20"/>
        </w:rPr>
        <w:t> </w:t>
      </w:r>
      <w:r w:rsidRPr="00DD7A2E">
        <w:rPr>
          <w:bCs/>
          <w:color w:val="000000" w:themeColor="text1"/>
          <w:sz w:val="20"/>
          <w:szCs w:val="20"/>
        </w:rPr>
        <w:t>MB (wielkość ta dotyczy plików przesyłanych jako załączniki do jednego formularza).</w:t>
      </w:r>
    </w:p>
    <w:p w:rsidR="00BD6670" w:rsidRPr="00DD7A2E" w:rsidRDefault="00BD6670" w:rsidP="00BD6670">
      <w:pPr>
        <w:pStyle w:val="Akapitzlist"/>
        <w:rPr>
          <w:bCs/>
          <w:color w:val="000000" w:themeColor="text1"/>
          <w:sz w:val="10"/>
          <w:szCs w:val="10"/>
        </w:rPr>
      </w:pPr>
    </w:p>
    <w:p w:rsidR="00BD6670" w:rsidRPr="00DD7A2E" w:rsidRDefault="00BD6670" w:rsidP="00FB4E12">
      <w:pPr>
        <w:numPr>
          <w:ilvl w:val="0"/>
          <w:numId w:val="6"/>
        </w:numPr>
        <w:jc w:val="both"/>
        <w:rPr>
          <w:bCs/>
          <w:color w:val="000000" w:themeColor="text1"/>
          <w:sz w:val="20"/>
          <w:szCs w:val="20"/>
        </w:rPr>
      </w:pPr>
      <w:r w:rsidRPr="00DD7A2E">
        <w:rPr>
          <w:bCs/>
          <w:color w:val="000000" w:themeColor="text1"/>
          <w:sz w:val="20"/>
          <w:szCs w:val="20"/>
        </w:rPr>
        <w:t>Minimalne wymagania techniczne dotyczące sprzętu używanego w celu korzystania z usług Platformy                       e-Zamówienia oraz informacje dotyczące specyfikacji połączenia określa Regulamin Platformy                                     e-Zamówienia.</w:t>
      </w:r>
    </w:p>
    <w:p w:rsidR="00BD6670" w:rsidRDefault="00BD6670" w:rsidP="00BD6670">
      <w:pPr>
        <w:jc w:val="both"/>
        <w:rPr>
          <w:bCs/>
          <w:color w:val="000000" w:themeColor="text1"/>
          <w:sz w:val="10"/>
          <w:szCs w:val="10"/>
        </w:rPr>
      </w:pPr>
    </w:p>
    <w:p w:rsidR="008B5E19" w:rsidRDefault="008B5E19" w:rsidP="00BD6670">
      <w:pPr>
        <w:jc w:val="both"/>
        <w:rPr>
          <w:bCs/>
          <w:color w:val="000000" w:themeColor="text1"/>
          <w:sz w:val="10"/>
          <w:szCs w:val="10"/>
        </w:rPr>
      </w:pPr>
    </w:p>
    <w:p w:rsidR="008B5E19" w:rsidRPr="00DD7A2E" w:rsidRDefault="008B5E19" w:rsidP="00BD6670">
      <w:pPr>
        <w:jc w:val="both"/>
        <w:rPr>
          <w:bCs/>
          <w:color w:val="000000" w:themeColor="text1"/>
          <w:sz w:val="10"/>
          <w:szCs w:val="10"/>
        </w:rPr>
      </w:pPr>
    </w:p>
    <w:p w:rsidR="00BD6670" w:rsidRPr="00DD7A2E" w:rsidRDefault="00BD6670" w:rsidP="00FB4E12">
      <w:pPr>
        <w:numPr>
          <w:ilvl w:val="0"/>
          <w:numId w:val="6"/>
        </w:numPr>
        <w:tabs>
          <w:tab w:val="clear" w:pos="0"/>
          <w:tab w:val="num" w:pos="-42"/>
        </w:tabs>
        <w:ind w:left="318"/>
        <w:jc w:val="both"/>
        <w:rPr>
          <w:rFonts w:cs="Times New Roman"/>
          <w:i/>
          <w:color w:val="000000" w:themeColor="text1"/>
          <w:sz w:val="20"/>
          <w:szCs w:val="20"/>
        </w:rPr>
      </w:pPr>
      <w:r w:rsidRPr="00DD7A2E">
        <w:rPr>
          <w:color w:val="000000" w:themeColor="text1"/>
          <w:sz w:val="20"/>
          <w:szCs w:val="20"/>
        </w:rPr>
        <w:t>We wszelkiej korespondencji związanej z niniejszym postępowaniem Zamawiający i Wykonawcy posługują się numerem postępowania: Sz</w:t>
      </w:r>
      <w:r w:rsidR="00FB4E12" w:rsidRPr="00DD7A2E">
        <w:rPr>
          <w:color w:val="000000" w:themeColor="text1"/>
          <w:sz w:val="20"/>
          <w:szCs w:val="20"/>
        </w:rPr>
        <w:t>S</w:t>
      </w:r>
      <w:r w:rsidRPr="00DD7A2E">
        <w:rPr>
          <w:color w:val="000000" w:themeColor="text1"/>
          <w:sz w:val="20"/>
          <w:szCs w:val="20"/>
        </w:rPr>
        <w:t>.ZP.2</w:t>
      </w:r>
      <w:r w:rsidR="00FB4E12" w:rsidRPr="00DD7A2E">
        <w:rPr>
          <w:color w:val="000000" w:themeColor="text1"/>
          <w:sz w:val="20"/>
          <w:szCs w:val="20"/>
        </w:rPr>
        <w:t>6</w:t>
      </w:r>
      <w:r w:rsidRPr="00DD7A2E">
        <w:rPr>
          <w:color w:val="000000" w:themeColor="text1"/>
          <w:sz w:val="20"/>
          <w:szCs w:val="20"/>
        </w:rPr>
        <w:t>1.</w:t>
      </w:r>
      <w:r w:rsidR="008B5E19">
        <w:rPr>
          <w:color w:val="000000" w:themeColor="text1"/>
          <w:sz w:val="20"/>
          <w:szCs w:val="20"/>
        </w:rPr>
        <w:t>37</w:t>
      </w:r>
      <w:r w:rsidRPr="00DD7A2E">
        <w:rPr>
          <w:color w:val="000000" w:themeColor="text1"/>
          <w:sz w:val="20"/>
          <w:szCs w:val="20"/>
        </w:rPr>
        <w:t>.</w:t>
      </w:r>
      <w:r w:rsidR="00FB4E12" w:rsidRPr="00DD7A2E">
        <w:rPr>
          <w:color w:val="000000" w:themeColor="text1"/>
          <w:sz w:val="20"/>
          <w:szCs w:val="20"/>
        </w:rPr>
        <w:t>202</w:t>
      </w:r>
      <w:r w:rsidR="00DD7A2E" w:rsidRPr="00DD7A2E">
        <w:rPr>
          <w:color w:val="000000" w:themeColor="text1"/>
          <w:sz w:val="20"/>
          <w:szCs w:val="20"/>
        </w:rPr>
        <w:t>6</w:t>
      </w:r>
    </w:p>
    <w:p w:rsidR="00BD6670" w:rsidRPr="00DD7A2E" w:rsidRDefault="00BD6670" w:rsidP="00BD6670">
      <w:pPr>
        <w:jc w:val="both"/>
        <w:rPr>
          <w:rFonts w:cs="Times New Roman"/>
          <w:i/>
          <w:color w:val="000000" w:themeColor="text1"/>
          <w:sz w:val="10"/>
          <w:szCs w:val="10"/>
        </w:rPr>
      </w:pPr>
    </w:p>
    <w:p w:rsidR="00BD6670" w:rsidRPr="00DD7A2E" w:rsidRDefault="00BD6670" w:rsidP="00FB4E12">
      <w:pPr>
        <w:pStyle w:val="Akapitzlist"/>
        <w:numPr>
          <w:ilvl w:val="0"/>
          <w:numId w:val="6"/>
        </w:numPr>
        <w:jc w:val="both"/>
        <w:rPr>
          <w:rFonts w:cs="Times New Roman"/>
          <w:color w:val="000000" w:themeColor="text1"/>
          <w:sz w:val="20"/>
          <w:szCs w:val="20"/>
        </w:rPr>
      </w:pPr>
      <w:r w:rsidRPr="00DD7A2E">
        <w:rPr>
          <w:rFonts w:cs="Times New Roman"/>
          <w:color w:val="000000" w:themeColor="text1"/>
          <w:sz w:val="20"/>
          <w:szCs w:val="20"/>
        </w:rPr>
        <w:t xml:space="preserve">Sposób sporządzenia dokumentów elektronicznych, oświadczeń lub elektronicznych kopii dokumentów lub oświadczeń musi być zgodny z wymaganiami określonymi w Rozporządzeniu Prezesa Rady Ministrów z dnia 30 grudnia 2020r. </w:t>
      </w:r>
      <w:r w:rsidRPr="00DD7A2E">
        <w:rPr>
          <w:rFonts w:cs="Times New Roman"/>
          <w:i/>
          <w:color w:val="000000" w:themeColor="text1"/>
          <w:sz w:val="20"/>
          <w:szCs w:val="20"/>
        </w:rPr>
        <w:t xml:space="preserve">w </w:t>
      </w:r>
      <w:r w:rsidRPr="00DD7A2E">
        <w:rPr>
          <w:rFonts w:cs="Times New Roman"/>
          <w:i/>
          <w:iCs/>
          <w:color w:val="000000" w:themeColor="text1"/>
          <w:sz w:val="20"/>
          <w:szCs w:val="20"/>
        </w:rPr>
        <w:t>sprawie</w:t>
      </w:r>
      <w:r w:rsidRPr="00DD7A2E">
        <w:rPr>
          <w:rFonts w:cs="Times New Roman"/>
          <w:i/>
          <w:color w:val="000000" w:themeColor="text1"/>
          <w:sz w:val="20"/>
          <w:szCs w:val="20"/>
        </w:rPr>
        <w:t xml:space="preserve"> sposobu sporządzania i przekazywania informacji oraz wymagań technicznych dla dokumentów elektronicznych oraz </w:t>
      </w:r>
      <w:r w:rsidRPr="00DD7A2E">
        <w:rPr>
          <w:rFonts w:cs="Times New Roman"/>
          <w:i/>
          <w:iCs/>
          <w:color w:val="000000" w:themeColor="text1"/>
          <w:sz w:val="20"/>
          <w:szCs w:val="20"/>
        </w:rPr>
        <w:t>środków komunikacji elektronicznej</w:t>
      </w:r>
      <w:r w:rsidRPr="00DD7A2E">
        <w:rPr>
          <w:rFonts w:cs="Times New Roman"/>
          <w:i/>
          <w:color w:val="000000" w:themeColor="text1"/>
          <w:sz w:val="20"/>
          <w:szCs w:val="20"/>
        </w:rPr>
        <w:t xml:space="preserve"> w postępowaniu o udzielenie zamówienia publicznego lub konkursie</w:t>
      </w:r>
      <w:r w:rsidRPr="00DD7A2E">
        <w:rPr>
          <w:rFonts w:cs="Times New Roman"/>
          <w:color w:val="000000" w:themeColor="text1"/>
          <w:sz w:val="20"/>
          <w:szCs w:val="20"/>
        </w:rPr>
        <w:t xml:space="preserve">, Rozporządzeniu Ministra Rozwoju, Pracy i Technologii z dnia 23 grudnia 2020r. </w:t>
      </w:r>
      <w:r w:rsidRPr="00DD7A2E">
        <w:rPr>
          <w:rFonts w:cs="Times New Roman"/>
          <w:i/>
          <w:color w:val="000000" w:themeColor="text1"/>
          <w:sz w:val="20"/>
          <w:szCs w:val="20"/>
        </w:rPr>
        <w:t xml:space="preserve">w sprawie podmiotowych środków dowodowych oraz innych </w:t>
      </w:r>
      <w:r w:rsidRPr="00DD7A2E">
        <w:rPr>
          <w:rFonts w:cs="Times New Roman"/>
          <w:i/>
          <w:iCs/>
          <w:color w:val="000000" w:themeColor="text1"/>
          <w:sz w:val="20"/>
          <w:szCs w:val="20"/>
        </w:rPr>
        <w:t>dokumentów</w:t>
      </w:r>
      <w:r w:rsidRPr="00DD7A2E">
        <w:rPr>
          <w:rFonts w:cs="Times New Roman"/>
          <w:i/>
          <w:color w:val="000000" w:themeColor="text1"/>
          <w:sz w:val="20"/>
          <w:szCs w:val="20"/>
        </w:rPr>
        <w:t xml:space="preserve"> lub</w:t>
      </w:r>
      <w:r w:rsidR="0076392A" w:rsidRPr="00DD7A2E">
        <w:rPr>
          <w:rFonts w:cs="Times New Roman"/>
          <w:i/>
          <w:color w:val="000000" w:themeColor="text1"/>
          <w:sz w:val="20"/>
          <w:szCs w:val="20"/>
        </w:rPr>
        <w:t> </w:t>
      </w:r>
      <w:r w:rsidRPr="00DD7A2E">
        <w:rPr>
          <w:rFonts w:cs="Times New Roman"/>
          <w:i/>
          <w:color w:val="000000" w:themeColor="text1"/>
          <w:sz w:val="20"/>
          <w:szCs w:val="20"/>
        </w:rPr>
        <w:t>oświadczeń, jakich może żądać Zamawiający od Wykonawcy</w:t>
      </w:r>
      <w:r w:rsidRPr="00DD7A2E">
        <w:rPr>
          <w:rFonts w:cs="Times New Roman"/>
          <w:color w:val="000000" w:themeColor="text1"/>
          <w:sz w:val="20"/>
          <w:szCs w:val="20"/>
        </w:rPr>
        <w:t xml:space="preserve"> oraz Rozporządzeniu Rady Ministrów z</w:t>
      </w:r>
      <w:r w:rsidR="0076392A" w:rsidRPr="00DD7A2E">
        <w:rPr>
          <w:rFonts w:cs="Times New Roman"/>
          <w:color w:val="000000" w:themeColor="text1"/>
          <w:sz w:val="20"/>
          <w:szCs w:val="20"/>
        </w:rPr>
        <w:t> </w:t>
      </w:r>
      <w:r w:rsidRPr="00DD7A2E">
        <w:rPr>
          <w:rFonts w:cs="Times New Roman"/>
          <w:color w:val="000000" w:themeColor="text1"/>
          <w:sz w:val="20"/>
          <w:szCs w:val="20"/>
        </w:rPr>
        <w:t>dnia 12 kwietnia 2012 r. w sprawie Krajowych Ram Interoperacyjności, minimalnych wymagań dla</w:t>
      </w:r>
      <w:r w:rsidR="0076392A" w:rsidRPr="00DD7A2E">
        <w:rPr>
          <w:rFonts w:cs="Times New Roman"/>
          <w:color w:val="000000" w:themeColor="text1"/>
          <w:sz w:val="20"/>
          <w:szCs w:val="20"/>
        </w:rPr>
        <w:t> </w:t>
      </w:r>
      <w:r w:rsidRPr="00DD7A2E">
        <w:rPr>
          <w:rFonts w:cs="Times New Roman"/>
          <w:color w:val="000000" w:themeColor="text1"/>
          <w:sz w:val="20"/>
          <w:szCs w:val="20"/>
        </w:rPr>
        <w:t>rejestrów publicznych i wymiany informacji w postaci elektronicznej oraz minimalnych wymagań dla</w:t>
      </w:r>
      <w:r w:rsidR="0076392A" w:rsidRPr="00DD7A2E">
        <w:rPr>
          <w:rFonts w:cs="Times New Roman"/>
          <w:color w:val="000000" w:themeColor="text1"/>
          <w:sz w:val="20"/>
          <w:szCs w:val="20"/>
        </w:rPr>
        <w:t> </w:t>
      </w:r>
      <w:r w:rsidRPr="00DD7A2E">
        <w:rPr>
          <w:rFonts w:cs="Times New Roman"/>
          <w:color w:val="000000" w:themeColor="text1"/>
          <w:sz w:val="20"/>
          <w:szCs w:val="20"/>
        </w:rPr>
        <w:t>systemów teleinformatycznych.</w:t>
      </w:r>
    </w:p>
    <w:p w:rsidR="00063C12" w:rsidRPr="00265E96" w:rsidRDefault="00063C12" w:rsidP="00FD49DB">
      <w:pPr>
        <w:jc w:val="both"/>
        <w:rPr>
          <w:color w:val="auto"/>
          <w:sz w:val="20"/>
          <w:szCs w:val="20"/>
        </w:rPr>
      </w:pPr>
    </w:p>
    <w:p w:rsidR="00621640" w:rsidRPr="00DD7A2E" w:rsidRDefault="00621640" w:rsidP="00FD49DB">
      <w:pPr>
        <w:jc w:val="both"/>
        <w:rPr>
          <w:color w:val="000000" w:themeColor="text1"/>
          <w:sz w:val="20"/>
          <w:szCs w:val="20"/>
        </w:rPr>
      </w:pPr>
    </w:p>
    <w:p w:rsidR="000F7C0B" w:rsidRPr="00DD7A2E" w:rsidRDefault="000F7C0B" w:rsidP="000F7C0B">
      <w:pPr>
        <w:rPr>
          <w:color w:val="000000" w:themeColor="text1"/>
          <w:sz w:val="22"/>
          <w:szCs w:val="22"/>
        </w:rPr>
      </w:pPr>
      <w:r w:rsidRPr="00DD7A2E">
        <w:rPr>
          <w:b/>
          <w:color w:val="000000" w:themeColor="text1"/>
          <w:sz w:val="22"/>
          <w:szCs w:val="22"/>
          <w:u w:val="single"/>
        </w:rPr>
        <w:t>V. Wyjaśnienia, zmiana treści Specyfikacji Warunków Zamówienia:</w:t>
      </w:r>
    </w:p>
    <w:p w:rsidR="000F7C0B" w:rsidRPr="00DD7A2E" w:rsidRDefault="000F7C0B" w:rsidP="000F7C0B">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rFonts w:cs="Times New Roman"/>
          <w:color w:val="000000" w:themeColor="text1"/>
          <w:sz w:val="20"/>
          <w:szCs w:val="20"/>
        </w:rPr>
      </w:pPr>
      <w:r w:rsidRPr="00DD7A2E">
        <w:rPr>
          <w:color w:val="000000" w:themeColor="text1"/>
          <w:sz w:val="20"/>
          <w:szCs w:val="20"/>
        </w:rPr>
        <w:t>Wykonawca może zwrócić się do Zamawiającego z wnioskiem o wyjaśnienie treści Specyfikacji Warunków Zamówienia. Zamawiający udzieli wyjaśnień niezwłocznie, jednak nie później niż na 2 dni przed upływem terminu składania ofert, pod warunkiem że wniosek o wyjaśnienie treści Specyfikacji Warunków Zamówienia wpłynie do Zamawiającego nie później niż na 4 dni przed upływem wyznaczonego terminu składania ofert.</w:t>
      </w:r>
    </w:p>
    <w:p w:rsidR="001801EC" w:rsidRPr="00DD7A2E" w:rsidRDefault="00B9792C" w:rsidP="002106CC">
      <w:pPr>
        <w:pStyle w:val="Tekstpodstawowy221"/>
        <w:ind w:left="318"/>
        <w:rPr>
          <w:rFonts w:ascii="Times New Roman" w:hAnsi="Times New Roman" w:cs="Times New Roman"/>
          <w:color w:val="000000" w:themeColor="text1"/>
          <w:sz w:val="20"/>
          <w:szCs w:val="20"/>
        </w:rPr>
      </w:pPr>
      <w:r w:rsidRPr="00DD7A2E">
        <w:rPr>
          <w:rFonts w:ascii="Times New Roman" w:hAnsi="Times New Roman" w:cs="Times New Roman"/>
          <w:color w:val="000000" w:themeColor="text1"/>
          <w:sz w:val="20"/>
          <w:szCs w:val="20"/>
        </w:rPr>
        <w:t>Przedłużenie terminu składania ofert nie wpływa na bieg terminu składania wniosku o wyjaśnienie treści Specyfikacji Warunków Zamówienia.</w:t>
      </w:r>
    </w:p>
    <w:p w:rsidR="002106CC" w:rsidRPr="00DD7A2E" w:rsidRDefault="002106CC" w:rsidP="002106CC">
      <w:pPr>
        <w:pStyle w:val="Tekstpodstawowy221"/>
        <w:ind w:left="318"/>
        <w:rPr>
          <w:rFonts w:ascii="Times New Roman" w:hAnsi="Times New Roman" w:cs="Times New Roman"/>
          <w:color w:val="000000" w:themeColor="text1"/>
          <w:sz w:val="10"/>
          <w:szCs w:val="10"/>
        </w:rPr>
      </w:pPr>
    </w:p>
    <w:p w:rsidR="00B9792C" w:rsidRPr="00DD7A2E" w:rsidRDefault="00B9792C" w:rsidP="00FB4E12">
      <w:pPr>
        <w:pStyle w:val="Akapitzlist"/>
        <w:numPr>
          <w:ilvl w:val="0"/>
          <w:numId w:val="21"/>
        </w:numPr>
        <w:jc w:val="both"/>
        <w:rPr>
          <w:rFonts w:cs="Times New Roman"/>
          <w:color w:val="000000" w:themeColor="text1"/>
          <w:sz w:val="20"/>
          <w:szCs w:val="20"/>
        </w:rPr>
      </w:pPr>
      <w:r w:rsidRPr="00DD7A2E">
        <w:rPr>
          <w:rFonts w:cs="Times New Roman"/>
          <w:color w:val="000000" w:themeColor="text1"/>
          <w:sz w:val="20"/>
          <w:szCs w:val="20"/>
        </w:rPr>
        <w:t>Jeżeli Zamawiający nie udzieli wyjaśnień w terminie, o którym mowa w pkt. 1,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pkt.1, Zamawiający nie ma obowiązku udzielania wyjaśnień SWZ oraz obowiązku przedłużenia terminu składania ofert.</w:t>
      </w:r>
    </w:p>
    <w:p w:rsidR="00B9792C" w:rsidRPr="00DD7A2E" w:rsidRDefault="00B9792C" w:rsidP="00B9792C">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 xml:space="preserve">Treść zapytań wraz z wyjaśnieniami Zamawiający udostępnia, bez ujawniania źródła zapytania, na stronie internetowej prowadzonego postępowania. </w:t>
      </w:r>
    </w:p>
    <w:p w:rsidR="00B9792C" w:rsidRPr="00DD7A2E" w:rsidRDefault="00B9792C" w:rsidP="00B9792C">
      <w:pPr>
        <w:jc w:val="both"/>
        <w:rPr>
          <w:color w:val="000000" w:themeColor="text1"/>
          <w:sz w:val="10"/>
          <w:szCs w:val="10"/>
        </w:rPr>
      </w:pPr>
    </w:p>
    <w:p w:rsidR="00B9792C" w:rsidRPr="00DD7A2E"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 xml:space="preserve">W uzasadnionych przypadkach, przed upływem terminu składania ofert Zamawiający może zmienić treść Specyfikacji Warunków Zamówienia. Dokonaną zmianę Zamawiający udostępni na stronie internetowej prowadzonego postępowania. W przypadku gdy zmiana treści SWZ prowadzi do zmiany treści ogłoszenia o zamówieniu, Zamawiający zamieszcza w Biuletynie Zamówień Publicznych ogłoszenie o zmianie ogłoszenia. </w:t>
      </w:r>
    </w:p>
    <w:p w:rsidR="00B9792C" w:rsidRDefault="00B9792C" w:rsidP="00B9792C">
      <w:pPr>
        <w:jc w:val="both"/>
        <w:rPr>
          <w:color w:val="000000" w:themeColor="text1"/>
          <w:sz w:val="10"/>
          <w:szCs w:val="10"/>
        </w:rPr>
      </w:pPr>
    </w:p>
    <w:p w:rsidR="00B9792C" w:rsidRDefault="00B9792C" w:rsidP="00FB4E12">
      <w:pPr>
        <w:numPr>
          <w:ilvl w:val="0"/>
          <w:numId w:val="21"/>
        </w:numPr>
        <w:tabs>
          <w:tab w:val="clear" w:pos="0"/>
          <w:tab w:val="num" w:pos="-42"/>
        </w:tabs>
        <w:ind w:left="318"/>
        <w:jc w:val="both"/>
        <w:rPr>
          <w:color w:val="000000" w:themeColor="text1"/>
          <w:sz w:val="20"/>
          <w:szCs w:val="20"/>
        </w:rPr>
      </w:pPr>
      <w:r w:rsidRPr="00DD7A2E">
        <w:rPr>
          <w:color w:val="000000" w:themeColor="text1"/>
          <w:sz w:val="20"/>
          <w:szCs w:val="20"/>
        </w:rPr>
        <w:t>W przypadku gdy zmiana treści SWZ jest istotna dla sporządzenia oferty lub wymaga od Wykonawców dodatkowego czasu na zapoznanie się ze zmianą treści SWZ i przygotowania ofert, Zamawiający przedłuż</w:t>
      </w:r>
      <w:r w:rsidR="001801EC" w:rsidRPr="00DD7A2E">
        <w:rPr>
          <w:color w:val="000000" w:themeColor="text1"/>
          <w:sz w:val="20"/>
          <w:szCs w:val="20"/>
        </w:rPr>
        <w:t>y</w:t>
      </w:r>
      <w:r w:rsidRPr="00DD7A2E">
        <w:rPr>
          <w:color w:val="000000" w:themeColor="text1"/>
          <w:sz w:val="20"/>
          <w:szCs w:val="20"/>
        </w:rPr>
        <w:t xml:space="preserve"> termin składania ofert o czas niezbędny na ich przygotowanie. Zamawiający </w:t>
      </w:r>
      <w:r w:rsidR="001801EC" w:rsidRPr="00DD7A2E">
        <w:rPr>
          <w:color w:val="000000" w:themeColor="text1"/>
          <w:sz w:val="20"/>
          <w:szCs w:val="20"/>
        </w:rPr>
        <w:t>po</w:t>
      </w:r>
      <w:r w:rsidRPr="00DD7A2E">
        <w:rPr>
          <w:color w:val="000000" w:themeColor="text1"/>
          <w:sz w:val="20"/>
          <w:szCs w:val="20"/>
        </w:rPr>
        <w:t>informuje Wykonawców o przedłużonym terminie składania ofert przez zamieszczenie informacji na stronie internetowej prowadzonego postepowania, na której została udostępniona SWZ. Informację o przedłużonym terminie składania ofert Zamawiający zamieszcza w ogłoszeniu o zmianie ogłoszenia.</w:t>
      </w:r>
    </w:p>
    <w:p w:rsidR="008B5E19" w:rsidRDefault="008B5E19" w:rsidP="008B5E19">
      <w:pPr>
        <w:jc w:val="both"/>
        <w:rPr>
          <w:color w:val="000000" w:themeColor="text1"/>
          <w:sz w:val="20"/>
          <w:szCs w:val="20"/>
        </w:rPr>
      </w:pPr>
    </w:p>
    <w:p w:rsidR="008B5E19" w:rsidRPr="00DD7A2E" w:rsidRDefault="008B5E19" w:rsidP="008B5E19">
      <w:pPr>
        <w:jc w:val="both"/>
        <w:rPr>
          <w:color w:val="000000" w:themeColor="text1"/>
          <w:sz w:val="20"/>
          <w:szCs w:val="20"/>
        </w:rPr>
      </w:pPr>
    </w:p>
    <w:p w:rsidR="00FD49DB" w:rsidRPr="00DD7A2E" w:rsidRDefault="00FD49DB" w:rsidP="00FD49DB">
      <w:pPr>
        <w:rPr>
          <w:color w:val="000000" w:themeColor="text1"/>
          <w:sz w:val="22"/>
          <w:szCs w:val="22"/>
        </w:rPr>
      </w:pPr>
      <w:r w:rsidRPr="00DD7A2E">
        <w:rPr>
          <w:b/>
          <w:color w:val="000000" w:themeColor="text1"/>
          <w:sz w:val="22"/>
          <w:szCs w:val="22"/>
          <w:u w:val="single"/>
        </w:rPr>
        <w:t>V</w:t>
      </w:r>
      <w:r w:rsidR="00BB111F" w:rsidRPr="00DD7A2E">
        <w:rPr>
          <w:b/>
          <w:color w:val="000000" w:themeColor="text1"/>
          <w:sz w:val="22"/>
          <w:szCs w:val="22"/>
          <w:u w:val="single"/>
        </w:rPr>
        <w:t>I</w:t>
      </w:r>
      <w:r w:rsidRPr="00DD7A2E">
        <w:rPr>
          <w:b/>
          <w:color w:val="000000" w:themeColor="text1"/>
          <w:sz w:val="22"/>
          <w:szCs w:val="22"/>
          <w:u w:val="single"/>
        </w:rPr>
        <w:t>. Termin wykonania zamówienia:</w:t>
      </w:r>
    </w:p>
    <w:p w:rsidR="00FD49DB" w:rsidRPr="00DD7A2E" w:rsidRDefault="00FD49DB" w:rsidP="00FD49DB">
      <w:pPr>
        <w:jc w:val="both"/>
        <w:rPr>
          <w:color w:val="000000" w:themeColor="text1"/>
          <w:sz w:val="10"/>
          <w:szCs w:val="10"/>
        </w:rPr>
      </w:pPr>
    </w:p>
    <w:p w:rsidR="002106CC" w:rsidRPr="00DD7A2E" w:rsidRDefault="007C7238" w:rsidP="007C7238">
      <w:pPr>
        <w:jc w:val="both"/>
        <w:rPr>
          <w:color w:val="000000" w:themeColor="text1"/>
          <w:sz w:val="20"/>
          <w:szCs w:val="20"/>
        </w:rPr>
      </w:pPr>
      <w:r w:rsidRPr="00DD7A2E">
        <w:rPr>
          <w:color w:val="000000" w:themeColor="text1"/>
          <w:sz w:val="20"/>
          <w:szCs w:val="20"/>
        </w:rPr>
        <w:t>Termin wykonania zamówienia obejmuje okres:</w:t>
      </w:r>
      <w:r w:rsidRPr="00DD7A2E">
        <w:rPr>
          <w:b/>
          <w:color w:val="000000" w:themeColor="text1"/>
          <w:sz w:val="20"/>
          <w:szCs w:val="20"/>
        </w:rPr>
        <w:t xml:space="preserve"> </w:t>
      </w:r>
      <w:r w:rsidR="008B5E19" w:rsidRPr="00AE679C">
        <w:rPr>
          <w:b/>
          <w:color w:val="000000" w:themeColor="text1"/>
          <w:sz w:val="20"/>
          <w:szCs w:val="20"/>
        </w:rPr>
        <w:t>24 miesiące</w:t>
      </w:r>
      <w:r w:rsidR="008B5E19" w:rsidRPr="00AE679C">
        <w:rPr>
          <w:b/>
          <w:bCs/>
          <w:color w:val="000000" w:themeColor="text1"/>
          <w:sz w:val="20"/>
          <w:szCs w:val="20"/>
        </w:rPr>
        <w:t>.</w:t>
      </w:r>
    </w:p>
    <w:p w:rsidR="00AE1B74" w:rsidRPr="00265E96" w:rsidRDefault="00AE1B74" w:rsidP="00FD49DB">
      <w:pPr>
        <w:jc w:val="both"/>
        <w:rPr>
          <w:color w:val="auto"/>
          <w:sz w:val="20"/>
          <w:szCs w:val="20"/>
        </w:rPr>
      </w:pPr>
    </w:p>
    <w:p w:rsidR="002D25B2" w:rsidRPr="00265E96" w:rsidRDefault="002D25B2" w:rsidP="00FD49DB">
      <w:pPr>
        <w:jc w:val="both"/>
        <w:rPr>
          <w:color w:val="auto"/>
          <w:sz w:val="20"/>
          <w:szCs w:val="20"/>
        </w:rPr>
      </w:pPr>
    </w:p>
    <w:p w:rsidR="00FD49DB" w:rsidRPr="00FC61B2" w:rsidRDefault="002C4658" w:rsidP="00FD49DB">
      <w:pPr>
        <w:rPr>
          <w:b/>
          <w:color w:val="000000" w:themeColor="text1"/>
          <w:sz w:val="22"/>
          <w:szCs w:val="22"/>
          <w:u w:val="single"/>
        </w:rPr>
      </w:pPr>
      <w:r w:rsidRPr="00FC61B2">
        <w:rPr>
          <w:b/>
          <w:color w:val="000000" w:themeColor="text1"/>
          <w:sz w:val="22"/>
          <w:szCs w:val="22"/>
          <w:u w:val="single"/>
        </w:rPr>
        <w:t>V</w:t>
      </w:r>
      <w:r w:rsidR="00BB111F" w:rsidRPr="00FC61B2">
        <w:rPr>
          <w:b/>
          <w:color w:val="000000" w:themeColor="text1"/>
          <w:sz w:val="22"/>
          <w:szCs w:val="22"/>
          <w:u w:val="single"/>
        </w:rPr>
        <w:t>I</w:t>
      </w:r>
      <w:r w:rsidR="00195223" w:rsidRPr="00FC61B2">
        <w:rPr>
          <w:b/>
          <w:color w:val="000000" w:themeColor="text1"/>
          <w:sz w:val="22"/>
          <w:szCs w:val="22"/>
          <w:u w:val="single"/>
        </w:rPr>
        <w:t>I</w:t>
      </w:r>
      <w:r w:rsidRPr="00FC61B2">
        <w:rPr>
          <w:b/>
          <w:color w:val="000000" w:themeColor="text1"/>
          <w:sz w:val="22"/>
          <w:szCs w:val="22"/>
          <w:u w:val="single"/>
        </w:rPr>
        <w:t>. Warunki</w:t>
      </w:r>
      <w:r w:rsidR="00FD49DB" w:rsidRPr="00FC61B2">
        <w:rPr>
          <w:b/>
          <w:color w:val="000000" w:themeColor="text1"/>
          <w:sz w:val="22"/>
          <w:szCs w:val="22"/>
          <w:u w:val="single"/>
        </w:rPr>
        <w:t xml:space="preserve"> udziału w postępowaniu</w:t>
      </w:r>
      <w:r w:rsidRPr="00FC61B2">
        <w:rPr>
          <w:b/>
          <w:color w:val="000000" w:themeColor="text1"/>
          <w:sz w:val="22"/>
          <w:szCs w:val="22"/>
          <w:u w:val="single"/>
        </w:rPr>
        <w:t xml:space="preserve"> oraz podstawy wykluczenia z postępowania</w:t>
      </w:r>
      <w:r w:rsidR="00FD49DB" w:rsidRPr="00FC61B2">
        <w:rPr>
          <w:b/>
          <w:color w:val="000000" w:themeColor="text1"/>
          <w:sz w:val="22"/>
          <w:szCs w:val="22"/>
          <w:u w:val="single"/>
        </w:rPr>
        <w:t>:</w:t>
      </w:r>
    </w:p>
    <w:p w:rsidR="00FD49DB" w:rsidRPr="00FC61B2" w:rsidRDefault="00FD49DB" w:rsidP="00FD49DB">
      <w:pPr>
        <w:pStyle w:val="Tekstpodstawowy222"/>
        <w:rPr>
          <w:rFonts w:ascii="Times New Roman" w:hAnsi="Times New Roman" w:cs="Times New Roman"/>
          <w:color w:val="000000" w:themeColor="text1"/>
          <w:sz w:val="10"/>
          <w:szCs w:val="10"/>
        </w:rPr>
      </w:pPr>
    </w:p>
    <w:p w:rsidR="00B9792C" w:rsidRPr="00FC61B2" w:rsidRDefault="00B9792C" w:rsidP="00FB4E12">
      <w:pPr>
        <w:numPr>
          <w:ilvl w:val="0"/>
          <w:numId w:val="4"/>
        </w:numPr>
        <w:rPr>
          <w:color w:val="000000" w:themeColor="text1"/>
          <w:sz w:val="20"/>
          <w:szCs w:val="20"/>
        </w:rPr>
      </w:pPr>
      <w:r w:rsidRPr="00FC61B2">
        <w:rPr>
          <w:color w:val="000000" w:themeColor="text1"/>
          <w:sz w:val="20"/>
          <w:szCs w:val="20"/>
        </w:rPr>
        <w:t>O udzielenie zamówienia mogą ubiegać się Wykonawcy, którzy nie podlegają wykluczeniu na zasadach określonych w SWZ oraz spełniają warunki udziału w postępowaniu.</w:t>
      </w:r>
    </w:p>
    <w:p w:rsidR="00B9792C" w:rsidRPr="00FC61B2" w:rsidRDefault="00B9792C" w:rsidP="00B9792C">
      <w:pPr>
        <w:rPr>
          <w:color w:val="000000" w:themeColor="text1"/>
          <w:sz w:val="10"/>
          <w:szCs w:val="10"/>
        </w:rPr>
      </w:pPr>
    </w:p>
    <w:p w:rsidR="00B9792C" w:rsidRPr="00FC61B2" w:rsidRDefault="00B9792C" w:rsidP="00FB4E12">
      <w:pPr>
        <w:numPr>
          <w:ilvl w:val="0"/>
          <w:numId w:val="4"/>
        </w:numPr>
        <w:rPr>
          <w:b/>
          <w:color w:val="000000" w:themeColor="text1"/>
          <w:sz w:val="20"/>
          <w:szCs w:val="20"/>
        </w:rPr>
      </w:pPr>
      <w:r w:rsidRPr="00FC61B2">
        <w:rPr>
          <w:rFonts w:eastAsia="Calibri" w:cs="Times New Roman"/>
          <w:color w:val="000000" w:themeColor="text1"/>
          <w:sz w:val="20"/>
          <w:szCs w:val="20"/>
        </w:rPr>
        <w:t>O udzielenie zamówienia mog</w:t>
      </w:r>
      <w:r w:rsidRPr="00FC61B2">
        <w:rPr>
          <w:rFonts w:eastAsia="TimesNewRoman" w:cs="Times New Roman"/>
          <w:color w:val="000000" w:themeColor="text1"/>
          <w:sz w:val="20"/>
          <w:szCs w:val="20"/>
        </w:rPr>
        <w:t xml:space="preserve">ą </w:t>
      </w:r>
      <w:r w:rsidRPr="00FC61B2">
        <w:rPr>
          <w:rFonts w:eastAsia="Calibri" w:cs="Times New Roman"/>
          <w:color w:val="000000" w:themeColor="text1"/>
          <w:sz w:val="20"/>
          <w:szCs w:val="20"/>
        </w:rPr>
        <w:t>ubiega</w:t>
      </w:r>
      <w:r w:rsidRPr="00FC61B2">
        <w:rPr>
          <w:rFonts w:eastAsia="TimesNewRoman" w:cs="Times New Roman"/>
          <w:color w:val="000000" w:themeColor="text1"/>
          <w:sz w:val="20"/>
          <w:szCs w:val="20"/>
        </w:rPr>
        <w:t xml:space="preserve">ć </w:t>
      </w:r>
      <w:r w:rsidRPr="00FC61B2">
        <w:rPr>
          <w:rFonts w:eastAsia="Calibri" w:cs="Times New Roman"/>
          <w:color w:val="000000" w:themeColor="text1"/>
          <w:sz w:val="20"/>
          <w:szCs w:val="20"/>
        </w:rPr>
        <w:t>si</w:t>
      </w:r>
      <w:r w:rsidRPr="00FC61B2">
        <w:rPr>
          <w:rFonts w:eastAsia="TimesNewRoman" w:cs="Times New Roman"/>
          <w:color w:val="000000" w:themeColor="text1"/>
          <w:sz w:val="20"/>
          <w:szCs w:val="20"/>
        </w:rPr>
        <w:t xml:space="preserve">ę </w:t>
      </w:r>
      <w:r w:rsidRPr="00FC61B2">
        <w:rPr>
          <w:rFonts w:eastAsia="Calibri" w:cs="Times New Roman"/>
          <w:color w:val="000000" w:themeColor="text1"/>
          <w:sz w:val="20"/>
          <w:szCs w:val="20"/>
        </w:rPr>
        <w:t>Wykonawcy,</w:t>
      </w:r>
      <w:r w:rsidRPr="00FC61B2">
        <w:rPr>
          <w:rFonts w:cs="Times New Roman"/>
          <w:color w:val="000000" w:themeColor="text1"/>
          <w:sz w:val="20"/>
          <w:szCs w:val="20"/>
        </w:rPr>
        <w:t xml:space="preserve"> którzy spełniają warunki dotyczące:</w:t>
      </w:r>
    </w:p>
    <w:p w:rsidR="00B9792C" w:rsidRPr="00FC61B2" w:rsidRDefault="00B9792C" w:rsidP="00FB4E12">
      <w:pPr>
        <w:pStyle w:val="Akapitzlist"/>
        <w:numPr>
          <w:ilvl w:val="0"/>
          <w:numId w:val="27"/>
        </w:numPr>
        <w:rPr>
          <w:b/>
          <w:color w:val="000000" w:themeColor="text1"/>
          <w:sz w:val="20"/>
          <w:szCs w:val="20"/>
        </w:rPr>
      </w:pPr>
      <w:r w:rsidRPr="00FC61B2">
        <w:rPr>
          <w:b/>
          <w:color w:val="000000" w:themeColor="text1"/>
          <w:sz w:val="20"/>
          <w:szCs w:val="20"/>
        </w:rPr>
        <w:t>zdolności do występowania w obrocie gospodarczym</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u w:val="single"/>
        </w:rPr>
        <w:t>Opis sposobu dokonywania oceny spełnienia tego warunku</w:t>
      </w:r>
      <w:r w:rsidRPr="00FC61B2">
        <w:rPr>
          <w:rFonts w:ascii="Times New Roman" w:hAnsi="Times New Roman" w:cs="Times New Roman"/>
          <w:color w:val="000000" w:themeColor="text1"/>
          <w:sz w:val="20"/>
          <w:szCs w:val="20"/>
        </w:rPr>
        <w:t>:</w:t>
      </w:r>
    </w:p>
    <w:p w:rsidR="00B9792C"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265E96" w:rsidRDefault="00265E96" w:rsidP="00B9792C">
      <w:pPr>
        <w:pStyle w:val="Tekstpodstawowy221"/>
        <w:ind w:left="720"/>
        <w:rPr>
          <w:rFonts w:ascii="Times New Roman" w:hAnsi="Times New Roman" w:cs="Times New Roman"/>
          <w:color w:val="000000" w:themeColor="text1"/>
          <w:sz w:val="8"/>
          <w:szCs w:val="8"/>
        </w:rPr>
      </w:pPr>
    </w:p>
    <w:p w:rsidR="008B5E19" w:rsidRDefault="008B5E19" w:rsidP="00B9792C">
      <w:pPr>
        <w:pStyle w:val="Tekstpodstawowy221"/>
        <w:ind w:left="720"/>
        <w:rPr>
          <w:rFonts w:ascii="Times New Roman" w:hAnsi="Times New Roman" w:cs="Times New Roman"/>
          <w:color w:val="000000" w:themeColor="text1"/>
          <w:sz w:val="8"/>
          <w:szCs w:val="8"/>
        </w:rPr>
      </w:pPr>
    </w:p>
    <w:p w:rsidR="008B5E19" w:rsidRDefault="008B5E19" w:rsidP="00B9792C">
      <w:pPr>
        <w:pStyle w:val="Tekstpodstawowy221"/>
        <w:ind w:left="720"/>
        <w:rPr>
          <w:rFonts w:ascii="Times New Roman" w:hAnsi="Times New Roman" w:cs="Times New Roman"/>
          <w:color w:val="000000" w:themeColor="text1"/>
          <w:sz w:val="8"/>
          <w:szCs w:val="8"/>
        </w:rPr>
      </w:pPr>
    </w:p>
    <w:p w:rsidR="008B5E19" w:rsidRDefault="008B5E19" w:rsidP="00B9792C">
      <w:pPr>
        <w:pStyle w:val="Tekstpodstawowy221"/>
        <w:ind w:left="720"/>
        <w:rPr>
          <w:rFonts w:ascii="Times New Roman" w:hAnsi="Times New Roman" w:cs="Times New Roman"/>
          <w:color w:val="000000" w:themeColor="text1"/>
          <w:sz w:val="8"/>
          <w:szCs w:val="8"/>
        </w:rPr>
      </w:pPr>
    </w:p>
    <w:p w:rsidR="008B5E19" w:rsidRPr="00265E96" w:rsidRDefault="008B5E19" w:rsidP="00B9792C">
      <w:pPr>
        <w:pStyle w:val="Tekstpodstawowy221"/>
        <w:ind w:left="720"/>
        <w:rPr>
          <w:rFonts w:ascii="Times New Roman" w:hAnsi="Times New Roman" w:cs="Times New Roman"/>
          <w:color w:val="000000" w:themeColor="text1"/>
          <w:sz w:val="8"/>
          <w:szCs w:val="8"/>
        </w:rPr>
      </w:pPr>
    </w:p>
    <w:p w:rsidR="00B9792C" w:rsidRPr="00FC61B2" w:rsidRDefault="00B9792C" w:rsidP="00FB4E12">
      <w:pPr>
        <w:pStyle w:val="Akapitzlist"/>
        <w:numPr>
          <w:ilvl w:val="0"/>
          <w:numId w:val="10"/>
        </w:numPr>
        <w:jc w:val="both"/>
        <w:rPr>
          <w:b/>
          <w:color w:val="000000" w:themeColor="text1"/>
          <w:sz w:val="20"/>
          <w:szCs w:val="20"/>
        </w:rPr>
      </w:pPr>
      <w:r w:rsidRPr="00FC61B2">
        <w:rPr>
          <w:b/>
          <w:color w:val="000000" w:themeColor="text1"/>
          <w:sz w:val="20"/>
          <w:szCs w:val="20"/>
        </w:rPr>
        <w:t>uprawnień do prowadzenia określonej działalności gospodarczej lub zawodowej, o ile wynika to z odrębnych przepisów</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u w:val="single"/>
        </w:rPr>
        <w:t>Opis sposobu dokonywania oceny spełnienia tego warunku</w:t>
      </w:r>
      <w:r w:rsidRPr="00FC61B2">
        <w:rPr>
          <w:rFonts w:ascii="Times New Roman" w:hAnsi="Times New Roman" w:cs="Times New Roman"/>
          <w:color w:val="000000" w:themeColor="text1"/>
          <w:sz w:val="20"/>
          <w:szCs w:val="20"/>
        </w:rPr>
        <w:t>:</w:t>
      </w:r>
    </w:p>
    <w:p w:rsidR="00B9792C"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265E96" w:rsidRPr="00265E96" w:rsidRDefault="00265E96" w:rsidP="00B9792C">
      <w:pPr>
        <w:pStyle w:val="Tekstpodstawowy221"/>
        <w:ind w:left="720"/>
        <w:rPr>
          <w:rFonts w:ascii="Times New Roman" w:hAnsi="Times New Roman" w:cs="Times New Roman"/>
          <w:color w:val="000000" w:themeColor="text1"/>
          <w:sz w:val="8"/>
          <w:szCs w:val="8"/>
        </w:rPr>
      </w:pPr>
    </w:p>
    <w:p w:rsidR="00B9792C" w:rsidRPr="00FC61B2" w:rsidRDefault="00B9792C" w:rsidP="00FB4E12">
      <w:pPr>
        <w:pStyle w:val="Akapitzlist"/>
        <w:numPr>
          <w:ilvl w:val="0"/>
          <w:numId w:val="10"/>
        </w:numPr>
        <w:rPr>
          <w:b/>
          <w:color w:val="000000" w:themeColor="text1"/>
          <w:sz w:val="20"/>
          <w:szCs w:val="20"/>
        </w:rPr>
      </w:pPr>
      <w:r w:rsidRPr="00FC61B2">
        <w:rPr>
          <w:b/>
          <w:color w:val="000000" w:themeColor="text1"/>
          <w:sz w:val="20"/>
          <w:szCs w:val="20"/>
        </w:rPr>
        <w:t>sytuacji ekonomicznej lub finansowej</w:t>
      </w:r>
    </w:p>
    <w:p w:rsidR="00B9792C" w:rsidRPr="00FC61B2" w:rsidRDefault="00B9792C" w:rsidP="00B9792C">
      <w:pPr>
        <w:pStyle w:val="Tekstpodstawowy2"/>
        <w:spacing w:after="0" w:line="240" w:lineRule="auto"/>
        <w:ind w:left="708"/>
        <w:rPr>
          <w:color w:val="000000" w:themeColor="text1"/>
          <w:sz w:val="20"/>
          <w:szCs w:val="20"/>
        </w:rPr>
      </w:pPr>
      <w:r w:rsidRPr="00FC61B2">
        <w:rPr>
          <w:color w:val="000000" w:themeColor="text1"/>
          <w:sz w:val="20"/>
          <w:szCs w:val="20"/>
          <w:u w:val="single"/>
        </w:rPr>
        <w:t>Opis sposobu dokonywania oceny spełnienia tego warunku</w:t>
      </w:r>
      <w:r w:rsidRPr="00FC61B2">
        <w:rPr>
          <w:color w:val="000000" w:themeColor="text1"/>
          <w:sz w:val="20"/>
          <w:szCs w:val="20"/>
        </w:rPr>
        <w:t>:</w:t>
      </w:r>
    </w:p>
    <w:p w:rsidR="00B9792C" w:rsidRDefault="00B9792C" w:rsidP="00B9792C">
      <w:pPr>
        <w:pStyle w:val="Tekstpodstawowy221"/>
        <w:ind w:left="708"/>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265E96" w:rsidRPr="00265E96" w:rsidRDefault="00265E96" w:rsidP="00B9792C">
      <w:pPr>
        <w:pStyle w:val="Tekstpodstawowy221"/>
        <w:ind w:left="708"/>
        <w:rPr>
          <w:rFonts w:ascii="Times New Roman" w:hAnsi="Times New Roman" w:cs="Times New Roman"/>
          <w:color w:val="000000" w:themeColor="text1"/>
          <w:sz w:val="8"/>
          <w:szCs w:val="8"/>
        </w:rPr>
      </w:pPr>
    </w:p>
    <w:p w:rsidR="00B9792C" w:rsidRPr="00FC61B2" w:rsidRDefault="00B9792C" w:rsidP="00FB4E12">
      <w:pPr>
        <w:pStyle w:val="Akapitzlist"/>
        <w:numPr>
          <w:ilvl w:val="0"/>
          <w:numId w:val="10"/>
        </w:numPr>
        <w:rPr>
          <w:b/>
          <w:color w:val="000000" w:themeColor="text1"/>
          <w:sz w:val="20"/>
          <w:szCs w:val="20"/>
        </w:rPr>
      </w:pPr>
      <w:r w:rsidRPr="00FC61B2">
        <w:rPr>
          <w:b/>
          <w:color w:val="000000" w:themeColor="text1"/>
          <w:sz w:val="20"/>
          <w:szCs w:val="20"/>
        </w:rPr>
        <w:t>zdolności technicznej lub zawodowej</w:t>
      </w:r>
    </w:p>
    <w:p w:rsidR="00B9792C" w:rsidRPr="00FC61B2" w:rsidRDefault="00B9792C" w:rsidP="00B9792C">
      <w:pPr>
        <w:pStyle w:val="Tekstpodstawowy2"/>
        <w:spacing w:after="0" w:line="240" w:lineRule="auto"/>
        <w:ind w:left="720"/>
        <w:rPr>
          <w:color w:val="000000" w:themeColor="text1"/>
          <w:sz w:val="20"/>
          <w:szCs w:val="20"/>
        </w:rPr>
      </w:pPr>
      <w:r w:rsidRPr="00FC61B2">
        <w:rPr>
          <w:color w:val="000000" w:themeColor="text1"/>
          <w:sz w:val="20"/>
          <w:szCs w:val="20"/>
          <w:u w:val="single"/>
        </w:rPr>
        <w:t>Opis sposobu dokonywania oceny spełnienia tego warunku</w:t>
      </w:r>
      <w:r w:rsidRPr="00FC61B2">
        <w:rPr>
          <w:color w:val="000000" w:themeColor="text1"/>
          <w:sz w:val="20"/>
          <w:szCs w:val="20"/>
        </w:rPr>
        <w:t>:</w:t>
      </w:r>
    </w:p>
    <w:p w:rsidR="00B9792C" w:rsidRPr="00FC61B2" w:rsidRDefault="00B9792C" w:rsidP="00B9792C">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precyzuje w tym zakresie żadnych wymagań, których spełnienie Wykonawca zobowiązany jest wykazać w sposób szczególny. </w:t>
      </w:r>
    </w:p>
    <w:p w:rsidR="00B9792C" w:rsidRDefault="00B9792C" w:rsidP="00B9792C">
      <w:pPr>
        <w:pStyle w:val="Tekstpodstawowy221"/>
        <w:rPr>
          <w:rFonts w:ascii="Times New Roman" w:hAnsi="Times New Roman" w:cs="Times New Roman"/>
          <w:color w:val="000000" w:themeColor="text1"/>
          <w:sz w:val="10"/>
          <w:szCs w:val="10"/>
        </w:rPr>
      </w:pPr>
    </w:p>
    <w:p w:rsidR="008B5E19" w:rsidRPr="00FC61B2" w:rsidRDefault="008B5E19"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Z postępowania o udzielenie zamówienia Zamawiający wykluczy Wykonawcę:</w:t>
      </w:r>
    </w:p>
    <w:p w:rsidR="00B9792C" w:rsidRPr="00FC61B2" w:rsidRDefault="00B9792C" w:rsidP="00FB4E12">
      <w:pPr>
        <w:pStyle w:val="Tekstpodstawowy221"/>
        <w:numPr>
          <w:ilvl w:val="0"/>
          <w:numId w:val="39"/>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będącego osobą fizyczną, którego prawomocnie skazano za przestępstwo:</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udziału w zorganizowanej grupie przestępczej albo związku mającym na celu popełnienie przestępstwa lub przestępstwa skarbowego, o którym mowa w art. 258 Kodeksu karnego,</w:t>
      </w:r>
    </w:p>
    <w:p w:rsidR="00B9792C" w:rsidRPr="00FC61B2" w:rsidRDefault="00B9792C" w:rsidP="00FB4E12">
      <w:pPr>
        <w:pStyle w:val="Tekstpodstawowy221"/>
        <w:numPr>
          <w:ilvl w:val="1"/>
          <w:numId w:val="4"/>
        </w:numPr>
        <w:rPr>
          <w:rFonts w:ascii="Times New Roman" w:hAnsi="Times New Roman" w:cs="Times New Roman"/>
          <w:strike/>
          <w:color w:val="000000" w:themeColor="text1"/>
          <w:sz w:val="20"/>
          <w:szCs w:val="20"/>
        </w:rPr>
      </w:pPr>
      <w:r w:rsidRPr="00FC61B2">
        <w:rPr>
          <w:rFonts w:ascii="Times New Roman" w:hAnsi="Times New Roman" w:cs="Times New Roman"/>
          <w:color w:val="000000" w:themeColor="text1"/>
          <w:sz w:val="20"/>
          <w:szCs w:val="20"/>
        </w:rPr>
        <w:t>handlu ludźmi, o którym mowa w art. 189a Kodeksu karnego,</w:t>
      </w:r>
    </w:p>
    <w:p w:rsidR="00AE1B74" w:rsidRPr="00FC61B2" w:rsidRDefault="00F02114" w:rsidP="005A700D">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o którym mowa w art. 228-230a, art. 250a Kodeksu karnego, w art. 46-48 ustawy z dnia 25 czerwca 2010r. o sporcie (</w:t>
      </w:r>
      <w:r w:rsidR="005A700D" w:rsidRPr="005A700D">
        <w:rPr>
          <w:rFonts w:ascii="Times New Roman" w:hAnsi="Times New Roman" w:cs="Times New Roman"/>
          <w:color w:val="000000" w:themeColor="text1"/>
          <w:sz w:val="20"/>
          <w:szCs w:val="20"/>
        </w:rPr>
        <w:t>Dz. U. z 2026r. poz. 95 i 615</w:t>
      </w:r>
      <w:r w:rsidRPr="00F02114">
        <w:rPr>
          <w:rFonts w:ascii="Times New Roman" w:hAnsi="Times New Roman" w:cs="Times New Roman"/>
          <w:color w:val="000000" w:themeColor="text1"/>
          <w:sz w:val="20"/>
          <w:szCs w:val="20"/>
        </w:rPr>
        <w:t>) lub w art. 54 ust. 1-4 ustawy z dnia 12 maja 2011</w:t>
      </w:r>
      <w:r w:rsidR="00542A84">
        <w:rPr>
          <w:rFonts w:ascii="Times New Roman" w:hAnsi="Times New Roman" w:cs="Times New Roman"/>
          <w:color w:val="000000" w:themeColor="text1"/>
          <w:sz w:val="20"/>
          <w:szCs w:val="20"/>
        </w:rPr>
        <w:t>r. o </w:t>
      </w:r>
      <w:r w:rsidRPr="00F02114">
        <w:rPr>
          <w:rFonts w:ascii="Times New Roman" w:hAnsi="Times New Roman" w:cs="Times New Roman"/>
          <w:color w:val="000000" w:themeColor="text1"/>
          <w:sz w:val="20"/>
          <w:szCs w:val="20"/>
        </w:rPr>
        <w:t>refundacji leków, środków spożywczych specjalnego przeznaczenia żywieniowego oraz wyrobów medycznych (</w:t>
      </w:r>
      <w:r w:rsidR="005A700D" w:rsidRPr="005A700D">
        <w:rPr>
          <w:rFonts w:ascii="Times New Roman" w:hAnsi="Times New Roman" w:cs="Times New Roman"/>
          <w:color w:val="000000" w:themeColor="text1"/>
          <w:sz w:val="20"/>
          <w:szCs w:val="20"/>
        </w:rPr>
        <w:t>Dz. U. z 2026 r. poz. 253</w:t>
      </w:r>
      <w:r w:rsidRPr="00F02114">
        <w:rPr>
          <w:rFonts w:ascii="Times New Roman" w:hAnsi="Times New Roman" w:cs="Times New Roman"/>
          <w:color w:val="000000" w:themeColor="text1"/>
          <w:sz w:val="20"/>
          <w:szCs w:val="20"/>
        </w:rPr>
        <w:t>)</w:t>
      </w:r>
      <w:r w:rsidR="00B9792C" w:rsidRPr="00FC61B2">
        <w:rPr>
          <w:rFonts w:ascii="Times New Roman" w:hAnsi="Times New Roman" w:cs="Times New Roman"/>
          <w:color w:val="000000" w:themeColor="text1"/>
          <w:sz w:val="20"/>
          <w:szCs w:val="20"/>
        </w:rPr>
        <w:t>,</w:t>
      </w:r>
    </w:p>
    <w:p w:rsidR="00B9792C" w:rsidRPr="00FC61B2" w:rsidRDefault="00F02114" w:rsidP="00F02114">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r w:rsidR="00B9792C" w:rsidRPr="00FC61B2">
        <w:rPr>
          <w:rFonts w:ascii="Times New Roman" w:hAnsi="Times New Roman" w:cs="Times New Roman"/>
          <w:color w:val="000000" w:themeColor="text1"/>
          <w:sz w:val="20"/>
          <w:szCs w:val="20"/>
        </w:rPr>
        <w:t>,</w:t>
      </w:r>
    </w:p>
    <w:p w:rsidR="00B9792C" w:rsidRPr="00FC61B2" w:rsidRDefault="00F02114" w:rsidP="00F02114">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o charakterze terrorystycznym, o którym mowa w art. 115 § 20 Kodeksu karnego, lub mające na celu popełnienie tego przestępstwa</w:t>
      </w:r>
      <w:r w:rsidR="00B9792C" w:rsidRPr="00FC61B2">
        <w:rPr>
          <w:rFonts w:ascii="Times New Roman" w:hAnsi="Times New Roman" w:cs="Times New Roman"/>
          <w:color w:val="000000" w:themeColor="text1"/>
          <w:sz w:val="20"/>
          <w:szCs w:val="20"/>
        </w:rPr>
        <w:t>,</w:t>
      </w:r>
    </w:p>
    <w:p w:rsidR="00B9792C" w:rsidRPr="00FC61B2" w:rsidRDefault="00F02114" w:rsidP="00E5568B">
      <w:pPr>
        <w:pStyle w:val="Tekstpodstawowy221"/>
        <w:numPr>
          <w:ilvl w:val="1"/>
          <w:numId w:val="4"/>
        </w:numPr>
        <w:rPr>
          <w:rFonts w:ascii="Times New Roman" w:hAnsi="Times New Roman" w:cs="Times New Roman"/>
          <w:strike/>
          <w:color w:val="000000" w:themeColor="text1"/>
          <w:sz w:val="20"/>
          <w:szCs w:val="20"/>
        </w:rPr>
      </w:pPr>
      <w:r w:rsidRPr="00F02114">
        <w:rPr>
          <w:rFonts w:ascii="Times New Roman" w:hAnsi="Times New Roman" w:cs="Times New Roman"/>
          <w:color w:val="000000" w:themeColor="text1"/>
          <w:sz w:val="20"/>
          <w:szCs w:val="20"/>
        </w:rPr>
        <w:t xml:space="preserve">powierzenia wykonywania pracy małoletniemu cudzoziemcowi, o którym mowa w art. 9 ust. 2 ustawy z dnia 15 czerwca 2012 r. o skutkach powierzania wykonywania pracy cudzoziemcom przebywającym wbrew przepisom na terytorium Rzeczypospolitej </w:t>
      </w:r>
      <w:r w:rsidR="00E34C16">
        <w:rPr>
          <w:rFonts w:ascii="Times New Roman" w:hAnsi="Times New Roman" w:cs="Times New Roman"/>
          <w:color w:val="000000" w:themeColor="text1"/>
          <w:sz w:val="20"/>
          <w:szCs w:val="20"/>
        </w:rPr>
        <w:t>Polskiej (</w:t>
      </w:r>
      <w:r w:rsidR="00E5568B" w:rsidRPr="00E5568B">
        <w:rPr>
          <w:rFonts w:ascii="Times New Roman" w:hAnsi="Times New Roman" w:cs="Times New Roman"/>
          <w:color w:val="000000" w:themeColor="text1"/>
          <w:sz w:val="20"/>
          <w:szCs w:val="20"/>
        </w:rPr>
        <w:t>Dz. U. z 2025 r. poz. 1567</w:t>
      </w:r>
      <w:r w:rsidRPr="00F02114">
        <w:rPr>
          <w:rFonts w:ascii="Times New Roman" w:hAnsi="Times New Roman" w:cs="Times New Roman"/>
          <w:color w:val="000000" w:themeColor="text1"/>
          <w:sz w:val="20"/>
          <w:szCs w:val="20"/>
        </w:rPr>
        <w:t>)</w:t>
      </w:r>
      <w:r w:rsidR="00B9792C" w:rsidRPr="00FC61B2">
        <w:rPr>
          <w:rFonts w:ascii="Times New Roman" w:hAnsi="Times New Roman" w:cs="Times New Roman"/>
          <w:color w:val="000000" w:themeColor="text1"/>
          <w:sz w:val="20"/>
          <w:szCs w:val="20"/>
        </w:rPr>
        <w:t>,</w:t>
      </w:r>
    </w:p>
    <w:p w:rsidR="00B9792C" w:rsidRPr="002969AF" w:rsidRDefault="00E34C16" w:rsidP="00E34C16">
      <w:pPr>
        <w:pStyle w:val="Tekstpodstawowy221"/>
        <w:numPr>
          <w:ilvl w:val="1"/>
          <w:numId w:val="4"/>
        </w:numPr>
        <w:rPr>
          <w:rFonts w:ascii="Times New Roman" w:hAnsi="Times New Roman" w:cs="Times New Roman"/>
          <w:strike/>
          <w:color w:val="000000" w:themeColor="text1"/>
          <w:sz w:val="20"/>
          <w:szCs w:val="20"/>
        </w:rPr>
      </w:pPr>
      <w:r w:rsidRPr="00E34C16">
        <w:rPr>
          <w:rFonts w:ascii="Times New Roman" w:hAnsi="Times New Roman" w:cs="Times New Roman"/>
          <w:color w:val="000000" w:themeColor="text1"/>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r w:rsidR="00B9792C" w:rsidRPr="00FC61B2">
        <w:rPr>
          <w:rFonts w:ascii="Times New Roman" w:hAnsi="Times New Roman" w:cs="Times New Roman"/>
          <w:color w:val="000000" w:themeColor="text1"/>
          <w:sz w:val="20"/>
          <w:szCs w:val="20"/>
        </w:rPr>
        <w:t>,</w:t>
      </w:r>
    </w:p>
    <w:p w:rsidR="00D01169" w:rsidRPr="00FC61B2" w:rsidRDefault="00E34C16" w:rsidP="00E34C16">
      <w:pPr>
        <w:pStyle w:val="Tekstpodstawowy221"/>
        <w:numPr>
          <w:ilvl w:val="1"/>
          <w:numId w:val="4"/>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o którym mowa w art. 9 ust. 1 i 3 lub art. 10 ustawy z dnia 15 czerwca 2012 r. o skutkach powierzania wykonywania pracy cudzoziemcom przebywającym wbrew przepisom na terytorium Rzeczypospolitej Polskiej</w:t>
      </w:r>
      <w:r w:rsidR="00B9792C" w:rsidRPr="00FC61B2">
        <w:rPr>
          <w:rFonts w:ascii="Times New Roman" w:hAnsi="Times New Roman" w:cs="Times New Roman"/>
          <w:color w:val="000000" w:themeColor="text1"/>
          <w:sz w:val="20"/>
          <w:szCs w:val="20"/>
        </w:rPr>
        <w:t xml:space="preserve"> </w:t>
      </w:r>
    </w:p>
    <w:p w:rsidR="00B9792C" w:rsidRPr="00FC61B2" w:rsidRDefault="00B9792C" w:rsidP="00D01169">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lub za odpowiedni czyn zabroniony określony w przepisach prawa obcego;</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jeżeli urzędującego członka jego organu zarządzającego lub nadzorczego, wspólnika spółki w spółce jawnej lub partnerskiej albo komplementariusza w spółce komandytow</w:t>
      </w:r>
      <w:r w:rsidR="00542A84">
        <w:rPr>
          <w:rFonts w:ascii="Times New Roman" w:hAnsi="Times New Roman" w:cs="Times New Roman"/>
          <w:color w:val="000000" w:themeColor="text1"/>
          <w:sz w:val="20"/>
          <w:szCs w:val="20"/>
        </w:rPr>
        <w:t>ej lub komandytowo-akcyjnej lub </w:t>
      </w:r>
      <w:r w:rsidRPr="00E34C16">
        <w:rPr>
          <w:rFonts w:ascii="Times New Roman" w:hAnsi="Times New Roman" w:cs="Times New Roman"/>
          <w:color w:val="000000" w:themeColor="text1"/>
          <w:sz w:val="20"/>
          <w:szCs w:val="20"/>
        </w:rPr>
        <w:t>prokurenta prawomocnie skazano za przestępstwo, o którym mowa w pkt 1</w:t>
      </w:r>
      <w:r>
        <w:rPr>
          <w:rFonts w:ascii="Times New Roman" w:hAnsi="Times New Roman" w:cs="Times New Roman"/>
          <w:color w:val="000000" w:themeColor="text1"/>
          <w:sz w:val="20"/>
          <w:szCs w:val="20"/>
        </w:rPr>
        <w:t>)</w:t>
      </w:r>
      <w:r w:rsidR="00B9792C" w:rsidRPr="00FC61B2">
        <w:rPr>
          <w:rFonts w:ascii="Times New Roman" w:hAnsi="Times New Roman" w:cs="Times New Roman"/>
          <w:color w:val="000000" w:themeColor="text1"/>
          <w:sz w:val="20"/>
          <w:szCs w:val="20"/>
        </w:rPr>
        <w:t>;</w:t>
      </w:r>
    </w:p>
    <w:p w:rsidR="00C2707B" w:rsidRPr="00FC61B2" w:rsidRDefault="00C2707B"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wobec którego wydano prawomocny wyrok sądu lub ostateczną decyzj</w:t>
      </w:r>
      <w:r>
        <w:rPr>
          <w:rFonts w:ascii="Times New Roman" w:hAnsi="Times New Roman" w:cs="Times New Roman"/>
          <w:color w:val="000000" w:themeColor="text1"/>
          <w:sz w:val="20"/>
          <w:szCs w:val="20"/>
        </w:rPr>
        <w:t>ę administracyjną o zaleganiu z </w:t>
      </w:r>
      <w:r w:rsidRPr="00E34C16">
        <w:rPr>
          <w:rFonts w:ascii="Times New Roman" w:hAnsi="Times New Roman" w:cs="Times New Roman"/>
          <w:color w:val="000000" w:themeColor="text1"/>
          <w:sz w:val="20"/>
          <w:szCs w:val="20"/>
        </w:rPr>
        <w:t>uiszczeniem podatków, opłat lub składek na ubezpieczenie sp</w:t>
      </w:r>
      <w:r>
        <w:rPr>
          <w:rFonts w:ascii="Times New Roman" w:hAnsi="Times New Roman" w:cs="Times New Roman"/>
          <w:color w:val="000000" w:themeColor="text1"/>
          <w:sz w:val="20"/>
          <w:szCs w:val="20"/>
        </w:rPr>
        <w:t>ołeczne lub zdrowotne, chyba że </w:t>
      </w:r>
      <w:r w:rsidRPr="00E34C16">
        <w:rPr>
          <w:rFonts w:ascii="Times New Roman" w:hAnsi="Times New Roman" w:cs="Times New Roman"/>
          <w:color w:val="000000" w:themeColor="text1"/>
          <w:sz w:val="20"/>
          <w:szCs w:val="20"/>
        </w:rPr>
        <w:t>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B9792C" w:rsidRPr="00FC61B2">
        <w:rPr>
          <w:rFonts w:ascii="Times New Roman" w:hAnsi="Times New Roman" w:cs="Times New Roman"/>
          <w:color w:val="000000" w:themeColor="text1"/>
          <w:sz w:val="20"/>
          <w:szCs w:val="20"/>
        </w:rPr>
        <w:t>;</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wobec którego prawomocnie orzeczono zakaz ubiegania się o zamówienia publiczne;</w:t>
      </w:r>
    </w:p>
    <w:p w:rsidR="00055003" w:rsidRPr="00FC61B2" w:rsidRDefault="00055003"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jeżeli zamawiający może stwierdzić, na podstawie wiarygodnych przesłanek, że wykonawca</w:t>
      </w:r>
      <w:r w:rsidR="002969AF">
        <w:rPr>
          <w:rFonts w:ascii="Times New Roman" w:hAnsi="Times New Roman" w:cs="Times New Roman"/>
          <w:color w:val="000000" w:themeColor="text1"/>
          <w:sz w:val="20"/>
          <w:szCs w:val="20"/>
        </w:rPr>
        <w:t xml:space="preserve"> zawarł z </w:t>
      </w:r>
      <w:r w:rsidRPr="00E34C16">
        <w:rPr>
          <w:rFonts w:ascii="Times New Roman" w:hAnsi="Times New Roman" w:cs="Times New Roman"/>
          <w:color w:val="000000" w:themeColor="text1"/>
          <w:sz w:val="20"/>
          <w:szCs w:val="20"/>
        </w:rPr>
        <w:t>innymi wykonawcami porozumienie mające na celu zakłócenie konkurencji, w szczególności jeżeli należąc do tej samej grupy kapitałowej w rozumieniu ustawy z dnia 16 lutego 2007 r. o ochronie konkurencji i konsumentów, złożyli odrębne oferty, oferty częściow</w:t>
      </w:r>
      <w:r>
        <w:rPr>
          <w:rFonts w:ascii="Times New Roman" w:hAnsi="Times New Roman" w:cs="Times New Roman"/>
          <w:color w:val="000000" w:themeColor="text1"/>
          <w:sz w:val="20"/>
          <w:szCs w:val="20"/>
        </w:rPr>
        <w:t>e lub wnioski o dopuszczenie do </w:t>
      </w:r>
      <w:r w:rsidRPr="00E34C16">
        <w:rPr>
          <w:rFonts w:ascii="Times New Roman" w:hAnsi="Times New Roman" w:cs="Times New Roman"/>
          <w:color w:val="000000" w:themeColor="text1"/>
          <w:sz w:val="20"/>
          <w:szCs w:val="20"/>
        </w:rPr>
        <w:t>udziału w postępowaniu, chyba że wykażą, że przygotowali te oferty lub wnioski niezależnie od siebie</w:t>
      </w:r>
      <w:r w:rsidR="00B9792C" w:rsidRPr="00FC61B2">
        <w:rPr>
          <w:rFonts w:ascii="Times New Roman" w:hAnsi="Times New Roman" w:cs="Times New Roman"/>
          <w:color w:val="000000" w:themeColor="text1"/>
          <w:sz w:val="20"/>
          <w:szCs w:val="20"/>
        </w:rPr>
        <w:t>;</w:t>
      </w:r>
    </w:p>
    <w:p w:rsidR="00055003" w:rsidRDefault="00055003"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Default="008B5E19" w:rsidP="00055003">
      <w:pPr>
        <w:pStyle w:val="Tekstpodstawowy221"/>
        <w:rPr>
          <w:rFonts w:ascii="Times New Roman" w:hAnsi="Times New Roman" w:cs="Times New Roman"/>
          <w:color w:val="000000" w:themeColor="text1"/>
          <w:sz w:val="6"/>
          <w:szCs w:val="6"/>
        </w:rPr>
      </w:pPr>
    </w:p>
    <w:p w:rsidR="008B5E19" w:rsidRPr="00FC61B2" w:rsidRDefault="008B5E19" w:rsidP="00055003">
      <w:pPr>
        <w:pStyle w:val="Tekstpodstawowy221"/>
        <w:rPr>
          <w:rFonts w:ascii="Times New Roman" w:hAnsi="Times New Roman" w:cs="Times New Roman"/>
          <w:color w:val="000000" w:themeColor="text1"/>
          <w:sz w:val="6"/>
          <w:szCs w:val="6"/>
        </w:rPr>
      </w:pPr>
    </w:p>
    <w:p w:rsidR="00B9792C" w:rsidRPr="00FC61B2" w:rsidRDefault="00E34C16" w:rsidP="00E34C16">
      <w:pPr>
        <w:pStyle w:val="Tekstpodstawowy221"/>
        <w:numPr>
          <w:ilvl w:val="0"/>
          <w:numId w:val="39"/>
        </w:numPr>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B9792C" w:rsidRPr="00FC61B2">
        <w:rPr>
          <w:rFonts w:ascii="Times New Roman" w:hAnsi="Times New Roman" w:cs="Times New Roman"/>
          <w:color w:val="000000" w:themeColor="text1"/>
          <w:sz w:val="20"/>
          <w:szCs w:val="20"/>
        </w:rPr>
        <w:t>.</w:t>
      </w:r>
    </w:p>
    <w:p w:rsidR="00AE1B74" w:rsidRPr="00FC61B2" w:rsidRDefault="00AE1B74" w:rsidP="00C2707B">
      <w:pPr>
        <w:pStyle w:val="Tekstpodstawowy221"/>
        <w:ind w:left="720"/>
        <w:rPr>
          <w:rFonts w:ascii="Times New Roman" w:hAnsi="Times New Roman" w:cs="Times New Roman"/>
          <w:color w:val="000000" w:themeColor="text1"/>
          <w:sz w:val="6"/>
          <w:szCs w:val="6"/>
        </w:rPr>
      </w:pPr>
    </w:p>
    <w:p w:rsidR="00B9792C" w:rsidRPr="00FC61B2" w:rsidRDefault="00B9792C" w:rsidP="00C2707B">
      <w:pPr>
        <w:pStyle w:val="Tekstpodstawowy221"/>
        <w:ind w:left="720"/>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Wykluczenie Wykonawcy następuje zgodnie z art. 111 ustawy PZP.</w:t>
      </w:r>
    </w:p>
    <w:p w:rsidR="00055003" w:rsidRPr="00FC61B2" w:rsidRDefault="00055003" w:rsidP="00B9792C">
      <w:pPr>
        <w:pStyle w:val="Tekstpodstawowy221"/>
        <w:ind w:left="360"/>
        <w:rPr>
          <w:rFonts w:ascii="Times New Roman" w:hAnsi="Times New Roman" w:cs="Times New Roman"/>
          <w:color w:val="000000" w:themeColor="text1"/>
          <w:sz w:val="6"/>
          <w:szCs w:val="6"/>
        </w:rPr>
      </w:pPr>
    </w:p>
    <w:p w:rsidR="00B9792C" w:rsidRPr="00FC61B2" w:rsidRDefault="00B9792C" w:rsidP="00FB4E12">
      <w:pPr>
        <w:pStyle w:val="Tekstpodstawowy221"/>
        <w:numPr>
          <w:ilvl w:val="0"/>
          <w:numId w:val="39"/>
        </w:numPr>
        <w:textAlignment w:val="auto"/>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 przypadkach wskazanych w przepisie art. 7 ust. 1 Ustawy z dnia 13 kwietnia 2022r. o szczególnych rozwiązaniach w zakresie przeciwdziałania wspieraniu agresji na Ukrainę oraz służących ochronie bezpieczeństwa narodowego, tj.:</w:t>
      </w:r>
    </w:p>
    <w:p w:rsidR="00055003" w:rsidRPr="00FC61B2" w:rsidRDefault="00E34C16" w:rsidP="00E34C16">
      <w:pPr>
        <w:pStyle w:val="Tekstpodstawowy221"/>
        <w:numPr>
          <w:ilvl w:val="1"/>
          <w:numId w:val="41"/>
        </w:numPr>
        <w:textAlignment w:val="auto"/>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w:t>
      </w:r>
      <w:r w:rsidR="002969AF">
        <w:rPr>
          <w:rFonts w:ascii="Times New Roman" w:hAnsi="Times New Roman" w:cs="Times New Roman"/>
          <w:color w:val="000000" w:themeColor="text1"/>
          <w:sz w:val="20"/>
          <w:szCs w:val="20"/>
        </w:rPr>
        <w:t>.</w:t>
      </w:r>
      <w:r w:rsidRPr="00E34C16">
        <w:rPr>
          <w:rFonts w:ascii="Times New Roman" w:hAnsi="Times New Roman" w:cs="Times New Roman"/>
          <w:color w:val="000000" w:themeColor="text1"/>
          <w:sz w:val="20"/>
          <w:szCs w:val="20"/>
        </w:rPr>
        <w:t>3</w:t>
      </w:r>
      <w:r w:rsidR="00B9792C" w:rsidRPr="00FC61B2">
        <w:rPr>
          <w:rFonts w:ascii="Times New Roman" w:hAnsi="Times New Roman" w:cs="Times New Roman"/>
          <w:color w:val="000000" w:themeColor="text1"/>
          <w:sz w:val="20"/>
          <w:szCs w:val="20"/>
        </w:rPr>
        <w:t>;</w:t>
      </w:r>
    </w:p>
    <w:p w:rsidR="00B9792C" w:rsidRPr="00FC61B2" w:rsidRDefault="00E34C16" w:rsidP="00E34C16">
      <w:pPr>
        <w:pStyle w:val="Tekstpodstawowy221"/>
        <w:numPr>
          <w:ilvl w:val="1"/>
          <w:numId w:val="41"/>
        </w:numPr>
        <w:textAlignment w:val="auto"/>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wykonawcę oraz uczestnika konkursu, którego beneficjentem rze</w:t>
      </w:r>
      <w:r w:rsidR="002969AF">
        <w:rPr>
          <w:rFonts w:ascii="Times New Roman" w:hAnsi="Times New Roman" w:cs="Times New Roman"/>
          <w:color w:val="000000" w:themeColor="text1"/>
          <w:sz w:val="20"/>
          <w:szCs w:val="20"/>
        </w:rPr>
        <w:t>czywistym w rozumieniu ustawy z </w:t>
      </w:r>
      <w:r w:rsidRPr="00E34C16">
        <w:rPr>
          <w:rFonts w:ascii="Times New Roman" w:hAnsi="Times New Roman" w:cs="Times New Roman"/>
          <w:color w:val="000000" w:themeColor="text1"/>
          <w:sz w:val="20"/>
          <w:szCs w:val="20"/>
        </w:rPr>
        <w:t>dnia 1 marca 2018 r. o przeciwdziałaniu praniu pieniędzy oraz finansowaniu terroryzmu (</w:t>
      </w:r>
      <w:proofErr w:type="spellStart"/>
      <w:r w:rsidRPr="00E34C16">
        <w:rPr>
          <w:rFonts w:ascii="Times New Roman" w:hAnsi="Times New Roman" w:cs="Times New Roman"/>
          <w:color w:val="000000" w:themeColor="text1"/>
          <w:sz w:val="20"/>
          <w:szCs w:val="20"/>
        </w:rPr>
        <w:t>Dz.</w:t>
      </w:r>
      <w:r w:rsidR="002969AF">
        <w:rPr>
          <w:rFonts w:ascii="Times New Roman" w:hAnsi="Times New Roman" w:cs="Times New Roman"/>
          <w:color w:val="000000" w:themeColor="text1"/>
          <w:sz w:val="20"/>
          <w:szCs w:val="20"/>
        </w:rPr>
        <w:t>U</w:t>
      </w:r>
      <w:proofErr w:type="spellEnd"/>
      <w:r w:rsidR="002969AF">
        <w:rPr>
          <w:rFonts w:ascii="Times New Roman" w:hAnsi="Times New Roman" w:cs="Times New Roman"/>
          <w:color w:val="000000" w:themeColor="text1"/>
          <w:sz w:val="20"/>
          <w:szCs w:val="20"/>
        </w:rPr>
        <w:t>. z </w:t>
      </w:r>
      <w:r w:rsidRPr="00E34C16">
        <w:rPr>
          <w:rFonts w:ascii="Times New Roman" w:hAnsi="Times New Roman" w:cs="Times New Roman"/>
          <w:color w:val="000000" w:themeColor="text1"/>
          <w:sz w:val="20"/>
          <w:szCs w:val="20"/>
        </w:rPr>
        <w:t xml:space="preserve">2023r. poz. 1124, z </w:t>
      </w:r>
      <w:proofErr w:type="spellStart"/>
      <w:r w:rsidRPr="00E34C16">
        <w:rPr>
          <w:rFonts w:ascii="Times New Roman" w:hAnsi="Times New Roman" w:cs="Times New Roman"/>
          <w:color w:val="000000" w:themeColor="text1"/>
          <w:sz w:val="20"/>
          <w:szCs w:val="20"/>
        </w:rPr>
        <w:t>późn</w:t>
      </w:r>
      <w:proofErr w:type="spellEnd"/>
      <w:r w:rsidRPr="00E34C16">
        <w:rPr>
          <w:rFonts w:ascii="Times New Roman" w:hAnsi="Times New Roman" w:cs="Times New Roman"/>
          <w:color w:val="000000" w:themeColor="text1"/>
          <w:sz w:val="20"/>
          <w:szCs w:val="20"/>
        </w:rPr>
        <w:t>. zm.) jest osoba wymi</w:t>
      </w:r>
      <w:r w:rsidR="002969AF">
        <w:rPr>
          <w:rFonts w:ascii="Times New Roman" w:hAnsi="Times New Roman" w:cs="Times New Roman"/>
          <w:color w:val="000000" w:themeColor="text1"/>
          <w:sz w:val="20"/>
          <w:szCs w:val="20"/>
        </w:rPr>
        <w:t>eniona w wykazach określonych w </w:t>
      </w:r>
      <w:r w:rsidRPr="00E34C16">
        <w:rPr>
          <w:rFonts w:ascii="Times New Roman" w:hAnsi="Times New Roman" w:cs="Times New Roman"/>
          <w:color w:val="000000" w:themeColor="text1"/>
          <w:sz w:val="20"/>
          <w:szCs w:val="20"/>
        </w:rPr>
        <w:t>rozporządzeniu 765/2006 i rozporządzeniu 269/2014 albo wpisana na listę lub będąca takim beneficjentem rzeczywistym od dnia 24 lutego 2022r., o ile została wpisana na listę na podstawie decyzji w sprawie wpisu na listę rozstrzygającej o zastosowaniu śro</w:t>
      </w:r>
      <w:r w:rsidR="002969AF">
        <w:rPr>
          <w:rFonts w:ascii="Times New Roman" w:hAnsi="Times New Roman" w:cs="Times New Roman"/>
          <w:color w:val="000000" w:themeColor="text1"/>
          <w:sz w:val="20"/>
          <w:szCs w:val="20"/>
        </w:rPr>
        <w:t>dka, o którym mowa w art.1 pkt.</w:t>
      </w:r>
      <w:r w:rsidRPr="00E34C16">
        <w:rPr>
          <w:rFonts w:ascii="Times New Roman" w:hAnsi="Times New Roman" w:cs="Times New Roman"/>
          <w:color w:val="000000" w:themeColor="text1"/>
          <w:sz w:val="20"/>
          <w:szCs w:val="20"/>
        </w:rPr>
        <w:t>3</w:t>
      </w:r>
      <w:r w:rsidR="00B9792C" w:rsidRPr="00FC61B2">
        <w:rPr>
          <w:rFonts w:ascii="Times New Roman" w:hAnsi="Times New Roman" w:cs="Times New Roman"/>
          <w:color w:val="000000" w:themeColor="text1"/>
          <w:sz w:val="20"/>
          <w:szCs w:val="20"/>
        </w:rPr>
        <w:t>;</w:t>
      </w:r>
    </w:p>
    <w:p w:rsidR="00B9792C" w:rsidRPr="00FC61B2" w:rsidRDefault="00E34C16" w:rsidP="00E34C16">
      <w:pPr>
        <w:pStyle w:val="Tekstpodstawowy221"/>
        <w:numPr>
          <w:ilvl w:val="1"/>
          <w:numId w:val="41"/>
        </w:numPr>
        <w:textAlignment w:val="auto"/>
        <w:rPr>
          <w:rFonts w:ascii="Times New Roman" w:hAnsi="Times New Roman" w:cs="Times New Roman"/>
          <w:color w:val="000000" w:themeColor="text1"/>
          <w:sz w:val="20"/>
          <w:szCs w:val="20"/>
        </w:rPr>
      </w:pPr>
      <w:r w:rsidRPr="00E34C16">
        <w:rPr>
          <w:rFonts w:ascii="Times New Roman" w:hAnsi="Times New Roman" w:cs="Times New Roman"/>
          <w:color w:val="000000" w:themeColor="text1"/>
          <w:sz w:val="20"/>
          <w:szCs w:val="20"/>
        </w:rPr>
        <w:t>wykonawcę oraz uczestnika konkursu, którego jednostką dominującą w rozumieniu art. 3 ust. 1 pkt 37 ustawy z dnia 29 września 1994 r. o rachunkowości (Dz. U. z 2023</w:t>
      </w:r>
      <w:r w:rsidR="002969AF">
        <w:rPr>
          <w:rFonts w:ascii="Times New Roman" w:hAnsi="Times New Roman" w:cs="Times New Roman"/>
          <w:color w:val="000000" w:themeColor="text1"/>
          <w:sz w:val="20"/>
          <w:szCs w:val="20"/>
        </w:rPr>
        <w:t>r. poz. 120, 295 i 1598 oraz z </w:t>
      </w:r>
      <w:r w:rsidRPr="00E34C16">
        <w:rPr>
          <w:rFonts w:ascii="Times New Roman" w:hAnsi="Times New Roman" w:cs="Times New Roman"/>
          <w:color w:val="000000" w:themeColor="text1"/>
          <w:sz w:val="20"/>
          <w:szCs w:val="20"/>
        </w:rPr>
        <w:t>2024 r. poz. 619, 1685 i 1863) jest podmiot wymi</w:t>
      </w:r>
      <w:r w:rsidR="002969AF">
        <w:rPr>
          <w:rFonts w:ascii="Times New Roman" w:hAnsi="Times New Roman" w:cs="Times New Roman"/>
          <w:color w:val="000000" w:themeColor="text1"/>
          <w:sz w:val="20"/>
          <w:szCs w:val="20"/>
        </w:rPr>
        <w:t>eniony w wykazach określonych w </w:t>
      </w:r>
      <w:r w:rsidRPr="00E34C16">
        <w:rPr>
          <w:rFonts w:ascii="Times New Roman" w:hAnsi="Times New Roman" w:cs="Times New Roman"/>
          <w:color w:val="000000" w:themeColor="text1"/>
          <w:sz w:val="20"/>
          <w:szCs w:val="20"/>
        </w:rPr>
        <w:t xml:space="preserve">rozporządzeniu 765/2006 i rozporządzeniu 269/2014 albo wpisany na listę lub będący taką jednostką dominującą od dnia 24 lutego 2022 r., o ile został wpisany </w:t>
      </w:r>
      <w:r w:rsidR="002969AF">
        <w:rPr>
          <w:rFonts w:ascii="Times New Roman" w:hAnsi="Times New Roman" w:cs="Times New Roman"/>
          <w:color w:val="000000" w:themeColor="text1"/>
          <w:sz w:val="20"/>
          <w:szCs w:val="20"/>
        </w:rPr>
        <w:t>na listę na podstawie decyzji w </w:t>
      </w:r>
      <w:r w:rsidRPr="00E34C16">
        <w:rPr>
          <w:rFonts w:ascii="Times New Roman" w:hAnsi="Times New Roman" w:cs="Times New Roman"/>
          <w:color w:val="000000" w:themeColor="text1"/>
          <w:sz w:val="20"/>
          <w:szCs w:val="20"/>
        </w:rPr>
        <w:t>sprawie wpisu na listę rozstrzygającej o zastosowaniu środka, o którym mowa w art. 1 pkt 3</w:t>
      </w:r>
      <w:r w:rsidR="00B9792C" w:rsidRPr="00FC61B2">
        <w:rPr>
          <w:rFonts w:ascii="Times New Roman" w:hAnsi="Times New Roman" w:cs="Times New Roman"/>
          <w:color w:val="000000" w:themeColor="text1"/>
          <w:sz w:val="20"/>
          <w:szCs w:val="20"/>
        </w:rPr>
        <w:t>.</w:t>
      </w:r>
    </w:p>
    <w:p w:rsidR="001801EC" w:rsidRPr="00FC61B2" w:rsidRDefault="001801EC" w:rsidP="00B9792C">
      <w:pPr>
        <w:pStyle w:val="Tekstpodstawowy221"/>
        <w:ind w:left="360"/>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Wykonawca nie podlega wykluczeniu w okolicznościach określonych w art. 108 ust. 1, 2 i 5 ustawy PZP, jeżeli udowodni Zamawiającemu, że spełnił następujące przesłanki:</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naprawił lub zobowiązał się do naprawienia szkody wyrządzonej przestępstwem, wykroczeniem lub swoim nieprawidłowym postępowaniem, w tym poprzez zadośćuczynienie pieniężne;</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B9792C" w:rsidRPr="00FC61B2" w:rsidRDefault="00B9792C" w:rsidP="00FB4E12">
      <w:pPr>
        <w:pStyle w:val="Tekstpodstawowy221"/>
        <w:numPr>
          <w:ilvl w:val="0"/>
          <w:numId w:val="37"/>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podjął konkretne środki techniczne, organizacyjne i kadrowe, odpowiednie dla zapobiegnia dalszym przestępstwom, wykroczeniom lub nieprawidłowemu postępowaniu, w szczególności:</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zerwał wszelkie powiązania z osobami lub podmiotami odpowiedzialnymi za nieprawidłowe postępowanie Wykonawcy,</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zreorganizował personel,</w:t>
      </w:r>
    </w:p>
    <w:p w:rsidR="00B9792C"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wdrożył system sprawozdawczości i kontroli,</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utworzył struktury audytu wewnętrznego do monitorowania przestrzegania przepisów, wewnętrznych regulacji lub standardów,</w:t>
      </w:r>
    </w:p>
    <w:p w:rsidR="00B9792C" w:rsidRPr="00FC61B2" w:rsidRDefault="00B9792C" w:rsidP="00FB4E12">
      <w:pPr>
        <w:pStyle w:val="Tekstpodstawowy221"/>
        <w:numPr>
          <w:ilvl w:val="1"/>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wprowadził wewnętrzne regulacje dotyczące odpowiedzialności i odszkodowań za nieprzestrzeganie przepisów, wewnętrznych regulacji lub standardów.</w:t>
      </w:r>
    </w:p>
    <w:p w:rsidR="00B9792C" w:rsidRPr="00FC61B2"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Zamawiający może wykluczyć Wykonawcę na każdym etapie postępowania o udzielenie zamówienia.</w:t>
      </w:r>
    </w:p>
    <w:p w:rsidR="00B9792C" w:rsidRPr="00FC61B2" w:rsidRDefault="00B9792C" w:rsidP="00B9792C">
      <w:pPr>
        <w:pStyle w:val="Tekstpodstawowy221"/>
        <w:ind w:left="360"/>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Zamawiający nie będzie żądał podmiotowych środków dowodowych na potwierdzenie braku podstaw wykluczenia. </w:t>
      </w:r>
    </w:p>
    <w:p w:rsidR="00B9792C" w:rsidRPr="00FC61B2" w:rsidRDefault="00B9792C" w:rsidP="00B9792C">
      <w:pPr>
        <w:pStyle w:val="Tekstpodstawowy221"/>
        <w:rPr>
          <w:rFonts w:ascii="Times New Roman" w:hAnsi="Times New Roman" w:cs="Times New Roman"/>
          <w:color w:val="000000" w:themeColor="text1"/>
          <w:sz w:val="10"/>
          <w:szCs w:val="10"/>
        </w:rPr>
      </w:pPr>
    </w:p>
    <w:p w:rsidR="00B9792C" w:rsidRPr="00FC61B2" w:rsidRDefault="00B9792C" w:rsidP="00FB4E12">
      <w:pPr>
        <w:pStyle w:val="Tekstpodstawowy221"/>
        <w:numPr>
          <w:ilvl w:val="0"/>
          <w:numId w:val="4"/>
        </w:numPr>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Do oferty Wykonawca zobowiązany jest dołączyć aktualne na dzień składania ofert Oświadczenie o braku podstaw do wykluczenia z postępowania w zakresie wskazanym przez Zamawiającego.</w:t>
      </w:r>
    </w:p>
    <w:p w:rsidR="00B9792C" w:rsidRPr="00FC61B2" w:rsidRDefault="00B9792C" w:rsidP="00B9792C">
      <w:pPr>
        <w:pStyle w:val="Tekstpodstawowy221"/>
        <w:ind w:left="339"/>
        <w:rPr>
          <w:rFonts w:ascii="Times New Roman" w:hAnsi="Times New Roman" w:cs="Times New Roman"/>
          <w:color w:val="000000" w:themeColor="text1"/>
          <w:sz w:val="20"/>
          <w:szCs w:val="20"/>
        </w:rPr>
      </w:pPr>
      <w:r w:rsidRPr="00FC61B2">
        <w:rPr>
          <w:rFonts w:ascii="Times New Roman" w:hAnsi="Times New Roman" w:cs="Times New Roman"/>
          <w:color w:val="000000" w:themeColor="text1"/>
          <w:sz w:val="20"/>
          <w:szCs w:val="20"/>
        </w:rPr>
        <w:t xml:space="preserve">Informacje zawarte w Oświadczeniu stanowią tymczasowy dowód potwierdzający, że Wykonawca nie podlega wykluczeniu z postępowania. </w:t>
      </w:r>
    </w:p>
    <w:p w:rsidR="00090359" w:rsidRDefault="00090359" w:rsidP="00C318D9">
      <w:pPr>
        <w:pStyle w:val="Tekstpodstawowy222"/>
        <w:ind w:left="339"/>
        <w:rPr>
          <w:rFonts w:ascii="Times New Roman" w:hAnsi="Times New Roman" w:cs="Times New Roman"/>
          <w:color w:val="000000" w:themeColor="text1"/>
          <w:sz w:val="20"/>
          <w:szCs w:val="20"/>
        </w:rPr>
      </w:pPr>
    </w:p>
    <w:p w:rsidR="008B5E19" w:rsidRDefault="008B5E19" w:rsidP="00C318D9">
      <w:pPr>
        <w:pStyle w:val="Tekstpodstawowy222"/>
        <w:ind w:left="339"/>
        <w:rPr>
          <w:rFonts w:ascii="Times New Roman" w:hAnsi="Times New Roman" w:cs="Times New Roman"/>
          <w:color w:val="000000" w:themeColor="text1"/>
          <w:sz w:val="20"/>
          <w:szCs w:val="20"/>
        </w:rPr>
      </w:pPr>
    </w:p>
    <w:p w:rsidR="008B5E19" w:rsidRDefault="008B5E19" w:rsidP="00C318D9">
      <w:pPr>
        <w:pStyle w:val="Tekstpodstawowy222"/>
        <w:ind w:left="339"/>
        <w:rPr>
          <w:rFonts w:ascii="Times New Roman" w:hAnsi="Times New Roman" w:cs="Times New Roman"/>
          <w:color w:val="000000" w:themeColor="text1"/>
          <w:sz w:val="20"/>
          <w:szCs w:val="20"/>
        </w:rPr>
      </w:pPr>
    </w:p>
    <w:p w:rsidR="008B5E19" w:rsidRDefault="008B5E19" w:rsidP="00C318D9">
      <w:pPr>
        <w:pStyle w:val="Tekstpodstawowy222"/>
        <w:ind w:left="339"/>
        <w:rPr>
          <w:rFonts w:ascii="Times New Roman" w:hAnsi="Times New Roman" w:cs="Times New Roman"/>
          <w:color w:val="000000" w:themeColor="text1"/>
          <w:sz w:val="20"/>
          <w:szCs w:val="20"/>
        </w:rPr>
      </w:pPr>
    </w:p>
    <w:p w:rsidR="008B5E19" w:rsidRDefault="008B5E19" w:rsidP="00C318D9">
      <w:pPr>
        <w:pStyle w:val="Tekstpodstawowy222"/>
        <w:ind w:left="339"/>
        <w:rPr>
          <w:rFonts w:ascii="Times New Roman" w:hAnsi="Times New Roman" w:cs="Times New Roman"/>
          <w:color w:val="000000" w:themeColor="text1"/>
          <w:sz w:val="20"/>
          <w:szCs w:val="20"/>
        </w:rPr>
      </w:pPr>
    </w:p>
    <w:p w:rsidR="005E3342" w:rsidRPr="00FC61B2" w:rsidRDefault="005E3342" w:rsidP="005E3342">
      <w:pPr>
        <w:rPr>
          <w:b/>
          <w:color w:val="000000" w:themeColor="text1"/>
          <w:sz w:val="22"/>
          <w:szCs w:val="22"/>
          <w:u w:val="single"/>
        </w:rPr>
      </w:pPr>
      <w:r w:rsidRPr="00FC61B2">
        <w:rPr>
          <w:b/>
          <w:color w:val="000000" w:themeColor="text1"/>
          <w:sz w:val="22"/>
          <w:szCs w:val="22"/>
          <w:u w:val="single"/>
        </w:rPr>
        <w:t>V</w:t>
      </w:r>
      <w:r w:rsidR="00BB111F" w:rsidRPr="00FC61B2">
        <w:rPr>
          <w:b/>
          <w:color w:val="000000" w:themeColor="text1"/>
          <w:sz w:val="22"/>
          <w:szCs w:val="22"/>
          <w:u w:val="single"/>
        </w:rPr>
        <w:t>II</w:t>
      </w:r>
      <w:r w:rsidRPr="00FC61B2">
        <w:rPr>
          <w:b/>
          <w:color w:val="000000" w:themeColor="text1"/>
          <w:sz w:val="22"/>
          <w:szCs w:val="22"/>
          <w:u w:val="single"/>
        </w:rPr>
        <w:t>I. Przedmiotowe środki dowodowe:</w:t>
      </w:r>
    </w:p>
    <w:p w:rsidR="005E3342" w:rsidRPr="00FC61B2" w:rsidRDefault="005E3342" w:rsidP="00AC2E10">
      <w:pPr>
        <w:tabs>
          <w:tab w:val="left" w:pos="1800"/>
          <w:tab w:val="left" w:pos="1854"/>
        </w:tabs>
        <w:ind w:left="1086"/>
        <w:jc w:val="both"/>
        <w:rPr>
          <w:color w:val="000000" w:themeColor="text1"/>
          <w:sz w:val="10"/>
          <w:szCs w:val="10"/>
        </w:rPr>
      </w:pPr>
    </w:p>
    <w:p w:rsidR="00A269A5" w:rsidRPr="00FC61B2" w:rsidRDefault="00A269A5" w:rsidP="00FB4E12">
      <w:pPr>
        <w:pStyle w:val="Default"/>
        <w:numPr>
          <w:ilvl w:val="0"/>
          <w:numId w:val="30"/>
        </w:numPr>
        <w:jc w:val="both"/>
        <w:rPr>
          <w:color w:val="000000" w:themeColor="text1"/>
          <w:sz w:val="20"/>
          <w:szCs w:val="20"/>
        </w:rPr>
      </w:pPr>
      <w:r w:rsidRPr="00FC61B2">
        <w:rPr>
          <w:color w:val="000000" w:themeColor="text1"/>
          <w:sz w:val="20"/>
          <w:szCs w:val="20"/>
        </w:rPr>
        <w:t xml:space="preserve">Wykonawca w celu potwierdzenia, że oferowane dostawy </w:t>
      </w:r>
      <w:r w:rsidR="00AC2E10" w:rsidRPr="00FC61B2">
        <w:rPr>
          <w:color w:val="000000" w:themeColor="text1"/>
          <w:sz w:val="20"/>
          <w:szCs w:val="20"/>
        </w:rPr>
        <w:t>spełniają określone przez Zamawiającego wymagania</w:t>
      </w:r>
      <w:r w:rsidRPr="00FC61B2">
        <w:rPr>
          <w:color w:val="000000" w:themeColor="text1"/>
          <w:sz w:val="20"/>
          <w:szCs w:val="20"/>
        </w:rPr>
        <w:t>, złoży</w:t>
      </w:r>
      <w:r w:rsidR="00AC2E10" w:rsidRPr="00FC61B2">
        <w:rPr>
          <w:color w:val="000000" w:themeColor="text1"/>
          <w:sz w:val="20"/>
          <w:szCs w:val="20"/>
        </w:rPr>
        <w:t xml:space="preserve"> wraz z ofertą</w:t>
      </w:r>
      <w:r w:rsidRPr="00FC61B2">
        <w:rPr>
          <w:color w:val="000000" w:themeColor="text1"/>
          <w:sz w:val="20"/>
          <w:szCs w:val="20"/>
        </w:rPr>
        <w:t xml:space="preserve">, aktualne na dzień złożenia </w:t>
      </w:r>
      <w:r w:rsidR="0086670A" w:rsidRPr="00FC61B2">
        <w:rPr>
          <w:color w:val="000000" w:themeColor="text1"/>
          <w:sz w:val="20"/>
          <w:szCs w:val="20"/>
        </w:rPr>
        <w:t>przedmiotowe środki dowodowe</w:t>
      </w:r>
      <w:r w:rsidRPr="00FC61B2">
        <w:rPr>
          <w:color w:val="000000" w:themeColor="text1"/>
          <w:sz w:val="20"/>
          <w:szCs w:val="20"/>
        </w:rPr>
        <w:t>:</w:t>
      </w:r>
    </w:p>
    <w:p w:rsidR="008A0853" w:rsidRPr="00FC61B2" w:rsidRDefault="002E6CEB" w:rsidP="00FB4E12">
      <w:pPr>
        <w:pStyle w:val="Akapitzlist"/>
        <w:numPr>
          <w:ilvl w:val="0"/>
          <w:numId w:val="40"/>
        </w:numPr>
        <w:jc w:val="both"/>
        <w:rPr>
          <w:color w:val="000000" w:themeColor="text1"/>
          <w:sz w:val="20"/>
          <w:szCs w:val="20"/>
        </w:rPr>
      </w:pPr>
      <w:r w:rsidRPr="00FC61B2">
        <w:rPr>
          <w:color w:val="000000" w:themeColor="text1"/>
          <w:sz w:val="20"/>
          <w:szCs w:val="20"/>
        </w:rPr>
        <w:t>oświadczenie, że oferowany asortyment posiada dokumenty wymagane przez obowiązujące prawo na podstawie których może być wprowadzony do obrotu i stosowania w placówkach ochrony zdrowia RP</w:t>
      </w:r>
      <w:r w:rsidR="0010614B" w:rsidRPr="00FC61B2">
        <w:rPr>
          <w:color w:val="000000" w:themeColor="text1"/>
          <w:sz w:val="20"/>
          <w:szCs w:val="20"/>
        </w:rPr>
        <w:t xml:space="preserve"> (Załącznik nr 4 do SWZ)</w:t>
      </w:r>
      <w:r w:rsidR="00FC61B2" w:rsidRPr="00FC61B2">
        <w:rPr>
          <w:color w:val="000000" w:themeColor="text1"/>
          <w:sz w:val="20"/>
          <w:szCs w:val="20"/>
        </w:rPr>
        <w:t>.</w:t>
      </w:r>
    </w:p>
    <w:p w:rsidR="00090359" w:rsidRPr="00FC61B2" w:rsidRDefault="00090359" w:rsidP="00090359">
      <w:pPr>
        <w:tabs>
          <w:tab w:val="left" w:pos="1068"/>
          <w:tab w:val="left" w:pos="1800"/>
          <w:tab w:val="left" w:pos="1854"/>
        </w:tabs>
        <w:overflowPunct/>
        <w:ind w:left="708"/>
        <w:jc w:val="both"/>
        <w:rPr>
          <w:color w:val="000000" w:themeColor="text1"/>
          <w:sz w:val="10"/>
          <w:szCs w:val="10"/>
        </w:rPr>
      </w:pPr>
    </w:p>
    <w:p w:rsidR="003D7E76" w:rsidRPr="00FC61B2" w:rsidRDefault="00AC2E10" w:rsidP="00FB4E12">
      <w:pPr>
        <w:pStyle w:val="Akapitzlist"/>
        <w:numPr>
          <w:ilvl w:val="0"/>
          <w:numId w:val="30"/>
        </w:numPr>
        <w:tabs>
          <w:tab w:val="left" w:pos="1068"/>
          <w:tab w:val="left" w:pos="1800"/>
          <w:tab w:val="left" w:pos="1854"/>
        </w:tabs>
        <w:overflowPunct/>
        <w:jc w:val="both"/>
        <w:rPr>
          <w:rFonts w:cs="Times New Roman"/>
          <w:color w:val="000000" w:themeColor="text1"/>
          <w:sz w:val="20"/>
          <w:szCs w:val="20"/>
        </w:rPr>
      </w:pPr>
      <w:r w:rsidRPr="00FC61B2">
        <w:rPr>
          <w:rFonts w:cs="Times New Roman"/>
          <w:color w:val="000000" w:themeColor="text1"/>
          <w:sz w:val="20"/>
          <w:szCs w:val="20"/>
        </w:rPr>
        <w:t xml:space="preserve">Jeżeli Wykonawca nie złoży przedmiotowych środków dowodowych lub złożone przedmiotowe środki dowodowe są niekompletne, zamawiający </w:t>
      </w:r>
      <w:r w:rsidR="00090359" w:rsidRPr="00FC61B2">
        <w:rPr>
          <w:rFonts w:cs="Times New Roman"/>
          <w:color w:val="000000" w:themeColor="text1"/>
          <w:sz w:val="20"/>
          <w:szCs w:val="20"/>
        </w:rPr>
        <w:t>wezwie</w:t>
      </w:r>
      <w:r w:rsidRPr="00FC61B2">
        <w:rPr>
          <w:rFonts w:cs="Times New Roman"/>
          <w:color w:val="000000" w:themeColor="text1"/>
          <w:sz w:val="20"/>
          <w:szCs w:val="20"/>
        </w:rPr>
        <w:t xml:space="preserve"> do ich złożenia lub uzupełnienia w wyznaczonym terminie. Przepisu nie stosuje się, jeżeli przedmiotowy środek dowodowy </w:t>
      </w:r>
      <w:r w:rsidR="00395CAB" w:rsidRPr="00FC61B2">
        <w:rPr>
          <w:rFonts w:cs="Times New Roman"/>
          <w:color w:val="000000" w:themeColor="text1"/>
          <w:sz w:val="20"/>
          <w:szCs w:val="20"/>
        </w:rPr>
        <w:t>służy potwierdzeniu zgodności z </w:t>
      </w:r>
      <w:r w:rsidRPr="00FC61B2">
        <w:rPr>
          <w:rFonts w:cs="Times New Roman"/>
          <w:color w:val="000000" w:themeColor="text1"/>
          <w:sz w:val="20"/>
          <w:szCs w:val="20"/>
        </w:rPr>
        <w:t>cechami lub</w:t>
      </w:r>
      <w:r w:rsidR="00AB08AA" w:rsidRPr="00FC61B2">
        <w:rPr>
          <w:rFonts w:cs="Times New Roman"/>
          <w:color w:val="000000" w:themeColor="text1"/>
          <w:sz w:val="20"/>
          <w:szCs w:val="20"/>
        </w:rPr>
        <w:t> </w:t>
      </w:r>
      <w:r w:rsidRPr="00FC61B2">
        <w:rPr>
          <w:rFonts w:cs="Times New Roman"/>
          <w:color w:val="000000" w:themeColor="text1"/>
          <w:sz w:val="20"/>
          <w:szCs w:val="20"/>
        </w:rPr>
        <w:t>kryteriami określonymi w opisie kryteriów oceny ofert lub, pomimo złożenia przedmiotowego środka dowodowego, oferta podlega odrzuceniu albo zachodzą przesłanki unieważnienia postępowania.</w:t>
      </w:r>
    </w:p>
    <w:p w:rsidR="004957A9" w:rsidRDefault="004957A9" w:rsidP="003D7E76">
      <w:pPr>
        <w:jc w:val="both"/>
        <w:rPr>
          <w:color w:val="000000" w:themeColor="text1"/>
          <w:sz w:val="20"/>
          <w:szCs w:val="20"/>
        </w:rPr>
      </w:pPr>
    </w:p>
    <w:p w:rsidR="008B5E19" w:rsidRPr="00FC61B2" w:rsidRDefault="008B5E19" w:rsidP="003D7E76">
      <w:pPr>
        <w:jc w:val="both"/>
        <w:rPr>
          <w:color w:val="000000" w:themeColor="text1"/>
          <w:sz w:val="20"/>
          <w:szCs w:val="20"/>
        </w:rPr>
      </w:pPr>
    </w:p>
    <w:p w:rsidR="003D7E76" w:rsidRPr="00FC61B2" w:rsidRDefault="000D45E7" w:rsidP="0017302C">
      <w:pPr>
        <w:jc w:val="both"/>
        <w:rPr>
          <w:color w:val="000000" w:themeColor="text1"/>
          <w:sz w:val="22"/>
          <w:szCs w:val="22"/>
        </w:rPr>
      </w:pPr>
      <w:r w:rsidRPr="00FC61B2">
        <w:rPr>
          <w:b/>
          <w:color w:val="000000" w:themeColor="text1"/>
          <w:sz w:val="22"/>
          <w:szCs w:val="22"/>
          <w:u w:val="single"/>
        </w:rPr>
        <w:t>I</w:t>
      </w:r>
      <w:r w:rsidR="00BB111F" w:rsidRPr="00FC61B2">
        <w:rPr>
          <w:b/>
          <w:color w:val="000000" w:themeColor="text1"/>
          <w:sz w:val="22"/>
          <w:szCs w:val="22"/>
          <w:u w:val="single"/>
        </w:rPr>
        <w:t>X</w:t>
      </w:r>
      <w:r w:rsidR="003D7E76" w:rsidRPr="00FC61B2">
        <w:rPr>
          <w:b/>
          <w:color w:val="000000" w:themeColor="text1"/>
          <w:sz w:val="22"/>
          <w:szCs w:val="22"/>
          <w:u w:val="single"/>
        </w:rPr>
        <w:t>. Informacja dla Wykonawców wspólnie ubiegających się o udziel</w:t>
      </w:r>
      <w:r w:rsidR="003D391E" w:rsidRPr="00FC61B2">
        <w:rPr>
          <w:b/>
          <w:color w:val="000000" w:themeColor="text1"/>
          <w:sz w:val="22"/>
          <w:szCs w:val="22"/>
          <w:u w:val="single"/>
        </w:rPr>
        <w:t>enie zamówienia:</w:t>
      </w:r>
    </w:p>
    <w:p w:rsidR="003D7E76" w:rsidRPr="00FC61B2" w:rsidRDefault="003D7E76" w:rsidP="003D7E76">
      <w:pPr>
        <w:jc w:val="both"/>
        <w:rPr>
          <w:color w:val="000000" w:themeColor="text1"/>
          <w:sz w:val="10"/>
          <w:szCs w:val="10"/>
        </w:rPr>
      </w:pPr>
    </w:p>
    <w:p w:rsidR="001409D4" w:rsidRPr="00FC61B2" w:rsidRDefault="00FD49DB" w:rsidP="00FB4E12">
      <w:pPr>
        <w:numPr>
          <w:ilvl w:val="0"/>
          <w:numId w:val="28"/>
        </w:numPr>
        <w:jc w:val="both"/>
        <w:rPr>
          <w:rFonts w:cs="Times New Roman"/>
          <w:color w:val="000000" w:themeColor="text1"/>
          <w:sz w:val="20"/>
          <w:szCs w:val="20"/>
        </w:rPr>
      </w:pPr>
      <w:r w:rsidRPr="00FC61B2">
        <w:rPr>
          <w:rFonts w:eastAsia="Calibri" w:cs="Times New Roman"/>
          <w:color w:val="000000" w:themeColor="text1"/>
          <w:sz w:val="20"/>
          <w:szCs w:val="20"/>
        </w:rPr>
        <w:t>Wykonawcy mogą wspólnie ubiegać się o udzielenie zamówienia</w:t>
      </w:r>
      <w:r w:rsidR="0017302C" w:rsidRPr="00FC61B2">
        <w:rPr>
          <w:rFonts w:eastAsia="Calibri" w:cs="Times New Roman"/>
          <w:color w:val="000000" w:themeColor="text1"/>
          <w:sz w:val="20"/>
          <w:szCs w:val="20"/>
        </w:rPr>
        <w:t>.</w:t>
      </w:r>
      <w:r w:rsidRPr="00FC61B2">
        <w:rPr>
          <w:rFonts w:eastAsia="Calibri" w:cs="Times New Roman"/>
          <w:color w:val="000000" w:themeColor="text1"/>
          <w:sz w:val="20"/>
          <w:szCs w:val="20"/>
        </w:rPr>
        <w:t xml:space="preserve"> </w:t>
      </w:r>
      <w:r w:rsidR="00A9397E" w:rsidRPr="00FC61B2">
        <w:rPr>
          <w:rFonts w:eastAsia="Calibri" w:cs="Times New Roman"/>
          <w:color w:val="000000" w:themeColor="text1"/>
          <w:sz w:val="20"/>
          <w:szCs w:val="20"/>
        </w:rPr>
        <w:t xml:space="preserve">Wykonawcy wspólnie </w:t>
      </w:r>
      <w:r w:rsidR="00A9397E" w:rsidRPr="00FC61B2">
        <w:rPr>
          <w:rFonts w:cs="Times New Roman"/>
          <w:color w:val="000000" w:themeColor="text1"/>
          <w:sz w:val="20"/>
          <w:szCs w:val="20"/>
        </w:rPr>
        <w:t xml:space="preserve">ubiegający się o udzielenie zamówienia zobowiązani są do złożenia wraz z ofertą pełnomocnictwa do reprezentowania ich w postępowaniu albo reprezentowania ich w postępowaniu i zawarcia umowy w sprawie zamówienia publicznego. </w:t>
      </w:r>
      <w:r w:rsidR="003D7E76" w:rsidRPr="00FC61B2">
        <w:rPr>
          <w:rFonts w:cs="Times New Roman"/>
          <w:color w:val="000000" w:themeColor="text1"/>
          <w:sz w:val="20"/>
          <w:szCs w:val="20"/>
        </w:rPr>
        <w:t>Pełnomocnictwo winno być załączone do oferty.</w:t>
      </w:r>
    </w:p>
    <w:p w:rsidR="0002281A" w:rsidRPr="00FC61B2" w:rsidRDefault="0002281A" w:rsidP="0017302C">
      <w:pPr>
        <w:jc w:val="both"/>
        <w:rPr>
          <w:rFonts w:cs="Times New Roman"/>
          <w:color w:val="000000" w:themeColor="text1"/>
          <w:sz w:val="10"/>
          <w:szCs w:val="10"/>
        </w:rPr>
      </w:pPr>
    </w:p>
    <w:p w:rsidR="00B9792C" w:rsidRPr="00FC61B2" w:rsidRDefault="00B9792C" w:rsidP="00FB4E12">
      <w:pPr>
        <w:numPr>
          <w:ilvl w:val="0"/>
          <w:numId w:val="28"/>
        </w:numPr>
        <w:jc w:val="both"/>
        <w:rPr>
          <w:rFonts w:cs="Times New Roman"/>
          <w:color w:val="000000" w:themeColor="text1"/>
          <w:sz w:val="20"/>
          <w:szCs w:val="20"/>
        </w:rPr>
      </w:pPr>
      <w:r w:rsidRPr="00FC61B2">
        <w:rPr>
          <w:rFonts w:eastAsia="Calibri" w:cs="Times New Roman"/>
          <w:color w:val="000000" w:themeColor="text1"/>
          <w:sz w:val="20"/>
          <w:szCs w:val="20"/>
        </w:rPr>
        <w:t>W przypadku Wykonawców wspólnie ubiegających się o udzielenie zamówienia, oświadczenie, o których mowa w art. 125 ust. 1 ustawy PZP w zakresie wskazanym przez Zamawiającego, oraz o braku podstaw wykluczenia z postępowania na podstawie art. 7 ust. 1 ustawy z dnia 13 kwietnia 2022 r. o szczególnych rozwiązaniach w zakresie przeciwdziałania wspieraniu agresji na Ukrainę oraz służących ochronie bezpieczeństwa narodowego, składa każdy z Wykonawców. Oświadczenie to potwierdza brak podstaw wykluczenia oraz spełnianie warunków udziału w zakresie, w jakim każdy z Wykonawców wykazuje spełnianie warunków udziału w postępowaniu.</w:t>
      </w:r>
    </w:p>
    <w:p w:rsidR="00FB4E12" w:rsidRDefault="00FB4E12" w:rsidP="00D80F92">
      <w:pPr>
        <w:rPr>
          <w:color w:val="000000" w:themeColor="text1"/>
          <w:sz w:val="22"/>
          <w:szCs w:val="22"/>
        </w:rPr>
      </w:pPr>
    </w:p>
    <w:p w:rsidR="008B5E19" w:rsidRPr="00C2707B" w:rsidRDefault="008B5E19" w:rsidP="00D80F92">
      <w:pPr>
        <w:rPr>
          <w:color w:val="000000" w:themeColor="text1"/>
          <w:sz w:val="22"/>
          <w:szCs w:val="22"/>
        </w:rPr>
      </w:pPr>
    </w:p>
    <w:p w:rsidR="00D80F92" w:rsidRPr="00FC61B2" w:rsidRDefault="00BB111F" w:rsidP="00D80F92">
      <w:pPr>
        <w:rPr>
          <w:color w:val="000000" w:themeColor="text1"/>
          <w:sz w:val="22"/>
          <w:szCs w:val="22"/>
        </w:rPr>
      </w:pPr>
      <w:r w:rsidRPr="00FC61B2">
        <w:rPr>
          <w:b/>
          <w:color w:val="000000" w:themeColor="text1"/>
          <w:sz w:val="22"/>
          <w:szCs w:val="22"/>
          <w:u w:val="single"/>
        </w:rPr>
        <w:t>X</w:t>
      </w:r>
      <w:r w:rsidR="00D80F92" w:rsidRPr="00FC61B2">
        <w:rPr>
          <w:b/>
          <w:color w:val="000000" w:themeColor="text1"/>
          <w:sz w:val="22"/>
          <w:szCs w:val="22"/>
          <w:u w:val="single"/>
        </w:rPr>
        <w:t>. Podwykonawstwo:</w:t>
      </w:r>
    </w:p>
    <w:p w:rsidR="00D80F92" w:rsidRPr="00FC61B2" w:rsidRDefault="00D80F92" w:rsidP="001409D4">
      <w:pPr>
        <w:jc w:val="both"/>
        <w:rPr>
          <w:color w:val="000000" w:themeColor="text1"/>
          <w:sz w:val="10"/>
          <w:szCs w:val="10"/>
        </w:rPr>
      </w:pPr>
    </w:p>
    <w:p w:rsidR="00B9792C" w:rsidRPr="00FC61B2" w:rsidRDefault="00B9792C" w:rsidP="00FB4E12">
      <w:pPr>
        <w:numPr>
          <w:ilvl w:val="0"/>
          <w:numId w:val="29"/>
        </w:numPr>
        <w:jc w:val="both"/>
        <w:rPr>
          <w:color w:val="000000" w:themeColor="text1"/>
          <w:sz w:val="20"/>
          <w:szCs w:val="20"/>
        </w:rPr>
      </w:pPr>
      <w:r w:rsidRPr="00FC61B2">
        <w:rPr>
          <w:rFonts w:cs="Times New Roman"/>
          <w:color w:val="000000" w:themeColor="text1"/>
          <w:sz w:val="20"/>
          <w:szCs w:val="20"/>
        </w:rPr>
        <w:t xml:space="preserve">Wykonawca może powierzyć wykonanie części zamówienia podwykonawcy. </w:t>
      </w:r>
    </w:p>
    <w:p w:rsidR="00B9792C" w:rsidRPr="00FC61B2" w:rsidRDefault="00B9792C" w:rsidP="00B9792C">
      <w:pPr>
        <w:ind w:left="360"/>
        <w:jc w:val="both"/>
        <w:rPr>
          <w:color w:val="000000" w:themeColor="text1"/>
          <w:sz w:val="10"/>
          <w:szCs w:val="10"/>
        </w:rPr>
      </w:pPr>
    </w:p>
    <w:p w:rsidR="00E64B9B" w:rsidRPr="00FC61B2" w:rsidRDefault="00B9792C" w:rsidP="00FD49DB">
      <w:pPr>
        <w:numPr>
          <w:ilvl w:val="0"/>
          <w:numId w:val="29"/>
        </w:numPr>
        <w:jc w:val="both"/>
        <w:rPr>
          <w:color w:val="000000" w:themeColor="text1"/>
          <w:sz w:val="20"/>
          <w:szCs w:val="20"/>
        </w:rPr>
      </w:pPr>
      <w:r w:rsidRPr="00FC61B2">
        <w:rPr>
          <w:rFonts w:cs="Times New Roman"/>
          <w:color w:val="000000" w:themeColor="text1"/>
          <w:sz w:val="20"/>
          <w:szCs w:val="20"/>
        </w:rPr>
        <w:t>W przypadku udziału podwykonawców przy realizacji zamówienia, Zamawiający wymaga wskazania w</w:t>
      </w:r>
      <w:r w:rsidR="009A5B50" w:rsidRPr="00FC61B2">
        <w:rPr>
          <w:rFonts w:cs="Times New Roman"/>
          <w:color w:val="000000" w:themeColor="text1"/>
          <w:sz w:val="20"/>
          <w:szCs w:val="20"/>
        </w:rPr>
        <w:t> </w:t>
      </w:r>
      <w:r w:rsidRPr="00FC61B2">
        <w:rPr>
          <w:rFonts w:cs="Times New Roman"/>
          <w:color w:val="000000" w:themeColor="text1"/>
          <w:sz w:val="20"/>
          <w:szCs w:val="20"/>
        </w:rPr>
        <w:t>ofercie części zamówienia, których wykonanie Wykonawca zam</w:t>
      </w:r>
      <w:r w:rsidR="009A5B50" w:rsidRPr="00FC61B2">
        <w:rPr>
          <w:rFonts w:cs="Times New Roman"/>
          <w:color w:val="000000" w:themeColor="text1"/>
          <w:sz w:val="20"/>
          <w:szCs w:val="20"/>
        </w:rPr>
        <w:t>ierza powierzyć podwykonawcom i </w:t>
      </w:r>
      <w:r w:rsidRPr="00FC61B2">
        <w:rPr>
          <w:rFonts w:cs="Times New Roman"/>
          <w:color w:val="000000" w:themeColor="text1"/>
          <w:sz w:val="20"/>
          <w:szCs w:val="20"/>
        </w:rPr>
        <w:t>podania firm (nazw) podwykonawców, o ile są już znane.</w:t>
      </w:r>
    </w:p>
    <w:p w:rsidR="00FC1256" w:rsidRDefault="00FC1256" w:rsidP="00FD49DB">
      <w:pPr>
        <w:jc w:val="both"/>
        <w:rPr>
          <w:color w:val="auto"/>
          <w:sz w:val="20"/>
          <w:szCs w:val="20"/>
        </w:rPr>
      </w:pPr>
    </w:p>
    <w:p w:rsidR="008B5E19" w:rsidRPr="00E34C16" w:rsidRDefault="008B5E19" w:rsidP="00FD49DB">
      <w:pPr>
        <w:jc w:val="both"/>
        <w:rPr>
          <w:color w:val="auto"/>
          <w:sz w:val="20"/>
          <w:szCs w:val="20"/>
        </w:rPr>
      </w:pPr>
    </w:p>
    <w:p w:rsidR="00FD49DB" w:rsidRPr="00FC61B2" w:rsidRDefault="00BB111F" w:rsidP="00FD49DB">
      <w:pPr>
        <w:rPr>
          <w:color w:val="000000" w:themeColor="text1"/>
          <w:sz w:val="10"/>
          <w:szCs w:val="10"/>
        </w:rPr>
      </w:pPr>
      <w:r w:rsidRPr="00FC61B2">
        <w:rPr>
          <w:b/>
          <w:color w:val="000000" w:themeColor="text1"/>
          <w:sz w:val="22"/>
          <w:szCs w:val="22"/>
          <w:u w:val="single"/>
        </w:rPr>
        <w:t>X</w:t>
      </w:r>
      <w:r w:rsidR="00FD49DB" w:rsidRPr="00FC61B2">
        <w:rPr>
          <w:b/>
          <w:color w:val="000000" w:themeColor="text1"/>
          <w:sz w:val="22"/>
          <w:szCs w:val="22"/>
          <w:u w:val="single"/>
        </w:rPr>
        <w:t>I. Wadium przetargowe:</w:t>
      </w:r>
    </w:p>
    <w:p w:rsidR="00FD49DB" w:rsidRPr="00FC61B2" w:rsidRDefault="00FD49DB" w:rsidP="00FD49DB">
      <w:pPr>
        <w:jc w:val="both"/>
        <w:rPr>
          <w:color w:val="000000" w:themeColor="text1"/>
          <w:sz w:val="10"/>
          <w:szCs w:val="10"/>
        </w:rPr>
      </w:pPr>
    </w:p>
    <w:p w:rsidR="00FD49DB" w:rsidRPr="00FC61B2" w:rsidRDefault="00001144" w:rsidP="00001144">
      <w:pPr>
        <w:jc w:val="both"/>
        <w:rPr>
          <w:color w:val="000000" w:themeColor="text1"/>
          <w:sz w:val="20"/>
          <w:szCs w:val="20"/>
        </w:rPr>
      </w:pPr>
      <w:r w:rsidRPr="00FC61B2">
        <w:rPr>
          <w:color w:val="000000" w:themeColor="text1"/>
          <w:sz w:val="20"/>
          <w:szCs w:val="20"/>
        </w:rPr>
        <w:t>Zamawiający nie żąda wniesienia wadium.</w:t>
      </w:r>
    </w:p>
    <w:p w:rsidR="00FD49DB" w:rsidRDefault="00FD49DB" w:rsidP="00FD49DB">
      <w:pPr>
        <w:jc w:val="both"/>
        <w:rPr>
          <w:color w:val="auto"/>
          <w:sz w:val="20"/>
          <w:szCs w:val="20"/>
        </w:rPr>
      </w:pPr>
    </w:p>
    <w:p w:rsidR="008B5E19" w:rsidRDefault="008B5E19" w:rsidP="00FD49DB">
      <w:pPr>
        <w:jc w:val="both"/>
        <w:rPr>
          <w:color w:val="auto"/>
          <w:sz w:val="20"/>
          <w:szCs w:val="20"/>
        </w:rPr>
      </w:pPr>
    </w:p>
    <w:p w:rsidR="00FD49DB" w:rsidRPr="00FC61B2" w:rsidRDefault="00BB111F" w:rsidP="00FD49DB">
      <w:pPr>
        <w:rPr>
          <w:color w:val="000000" w:themeColor="text1"/>
          <w:sz w:val="10"/>
          <w:szCs w:val="10"/>
        </w:rPr>
      </w:pPr>
      <w:r w:rsidRPr="00FC61B2">
        <w:rPr>
          <w:b/>
          <w:color w:val="000000" w:themeColor="text1"/>
          <w:sz w:val="22"/>
          <w:szCs w:val="22"/>
          <w:u w:val="single"/>
        </w:rPr>
        <w:t>X</w:t>
      </w:r>
      <w:r w:rsidR="00FD49DB" w:rsidRPr="00FC61B2">
        <w:rPr>
          <w:b/>
          <w:color w:val="000000" w:themeColor="text1"/>
          <w:sz w:val="22"/>
          <w:szCs w:val="22"/>
          <w:u w:val="single"/>
        </w:rPr>
        <w:t>I</w:t>
      </w:r>
      <w:r w:rsidR="004575EE" w:rsidRPr="00FC61B2">
        <w:rPr>
          <w:b/>
          <w:color w:val="000000" w:themeColor="text1"/>
          <w:sz w:val="22"/>
          <w:szCs w:val="22"/>
          <w:u w:val="single"/>
        </w:rPr>
        <w:t>I</w:t>
      </w:r>
      <w:r w:rsidR="00FD49DB" w:rsidRPr="00FC61B2">
        <w:rPr>
          <w:b/>
          <w:color w:val="000000" w:themeColor="text1"/>
          <w:sz w:val="22"/>
          <w:szCs w:val="22"/>
          <w:u w:val="single"/>
        </w:rPr>
        <w:t>. Termin związania ofertą:</w:t>
      </w:r>
    </w:p>
    <w:p w:rsidR="00FD49DB" w:rsidRPr="00FC61B2" w:rsidRDefault="00FD49DB" w:rsidP="00FD49DB">
      <w:pPr>
        <w:jc w:val="both"/>
        <w:rPr>
          <w:color w:val="000000" w:themeColor="text1"/>
          <w:sz w:val="10"/>
          <w:szCs w:val="10"/>
        </w:rPr>
      </w:pPr>
    </w:p>
    <w:p w:rsidR="004F54B6" w:rsidRPr="00FC61B2" w:rsidRDefault="00FD49DB" w:rsidP="00FB4E12">
      <w:pPr>
        <w:numPr>
          <w:ilvl w:val="0"/>
          <w:numId w:val="9"/>
        </w:numPr>
        <w:jc w:val="both"/>
        <w:rPr>
          <w:color w:val="000000" w:themeColor="text1"/>
          <w:sz w:val="20"/>
          <w:szCs w:val="20"/>
        </w:rPr>
      </w:pPr>
      <w:r w:rsidRPr="00FC61B2">
        <w:rPr>
          <w:color w:val="000000" w:themeColor="text1"/>
          <w:sz w:val="20"/>
          <w:szCs w:val="20"/>
        </w:rPr>
        <w:t xml:space="preserve">Wykonawca składający ofertę pozostaje nią związany przez okres </w:t>
      </w:r>
      <w:r w:rsidR="002873A2" w:rsidRPr="00FC61B2">
        <w:rPr>
          <w:b/>
          <w:color w:val="000000" w:themeColor="text1"/>
          <w:sz w:val="20"/>
          <w:szCs w:val="20"/>
        </w:rPr>
        <w:t>do dnia</w:t>
      </w:r>
      <w:r w:rsidR="0017302C" w:rsidRPr="00FC61B2">
        <w:rPr>
          <w:b/>
          <w:color w:val="000000" w:themeColor="text1"/>
          <w:sz w:val="20"/>
          <w:szCs w:val="20"/>
        </w:rPr>
        <w:t xml:space="preserve"> </w:t>
      </w:r>
      <w:r w:rsidR="008B5E19">
        <w:rPr>
          <w:b/>
          <w:color w:val="000000" w:themeColor="text1"/>
          <w:sz w:val="20"/>
          <w:szCs w:val="20"/>
        </w:rPr>
        <w:t>05.09</w:t>
      </w:r>
      <w:r w:rsidR="004D3D06" w:rsidRPr="00FC61B2">
        <w:rPr>
          <w:b/>
          <w:color w:val="000000" w:themeColor="text1"/>
          <w:sz w:val="20"/>
          <w:szCs w:val="20"/>
        </w:rPr>
        <w:t>.202</w:t>
      </w:r>
      <w:r w:rsidR="00002D83" w:rsidRPr="00FC61B2">
        <w:rPr>
          <w:b/>
          <w:color w:val="000000" w:themeColor="text1"/>
          <w:sz w:val="20"/>
          <w:szCs w:val="20"/>
        </w:rPr>
        <w:t>6</w:t>
      </w:r>
      <w:r w:rsidR="004D3D06" w:rsidRPr="00FC61B2">
        <w:rPr>
          <w:b/>
          <w:color w:val="000000" w:themeColor="text1"/>
          <w:sz w:val="20"/>
          <w:szCs w:val="20"/>
        </w:rPr>
        <w:t>r</w:t>
      </w:r>
      <w:r w:rsidRPr="00FC61B2">
        <w:rPr>
          <w:color w:val="000000" w:themeColor="text1"/>
          <w:sz w:val="20"/>
          <w:szCs w:val="20"/>
        </w:rPr>
        <w:t xml:space="preserve">. Bieg terminu </w:t>
      </w:r>
      <w:r w:rsidR="001F5022" w:rsidRPr="00FC61B2">
        <w:rPr>
          <w:color w:val="000000" w:themeColor="text1"/>
          <w:sz w:val="20"/>
          <w:szCs w:val="20"/>
        </w:rPr>
        <w:t xml:space="preserve">związania ofertą </w:t>
      </w:r>
      <w:r w:rsidRPr="00FC61B2">
        <w:rPr>
          <w:color w:val="000000" w:themeColor="text1"/>
          <w:sz w:val="20"/>
          <w:szCs w:val="20"/>
        </w:rPr>
        <w:t xml:space="preserve">rozpoczyna się wraz z </w:t>
      </w:r>
      <w:r w:rsidR="002873A2" w:rsidRPr="00FC61B2">
        <w:rPr>
          <w:color w:val="000000" w:themeColor="text1"/>
          <w:sz w:val="20"/>
          <w:szCs w:val="20"/>
        </w:rPr>
        <w:t>upływem terminu składania ofert, przy czym pierwszym dniem związania ofertą jest dzień, w który</w:t>
      </w:r>
      <w:r w:rsidR="003D391E" w:rsidRPr="00FC61B2">
        <w:rPr>
          <w:color w:val="000000" w:themeColor="text1"/>
          <w:sz w:val="20"/>
          <w:szCs w:val="20"/>
        </w:rPr>
        <w:t>m upływa termin składania ofert.</w:t>
      </w:r>
    </w:p>
    <w:p w:rsidR="00395CAB" w:rsidRPr="00FC61B2" w:rsidRDefault="00395CAB" w:rsidP="00C318D9">
      <w:pPr>
        <w:jc w:val="both"/>
        <w:rPr>
          <w:color w:val="000000" w:themeColor="text1"/>
          <w:sz w:val="10"/>
          <w:szCs w:val="10"/>
        </w:rPr>
      </w:pPr>
    </w:p>
    <w:p w:rsidR="002873A2" w:rsidRPr="00FC61B2" w:rsidRDefault="002873A2" w:rsidP="00FB4E12">
      <w:pPr>
        <w:numPr>
          <w:ilvl w:val="0"/>
          <w:numId w:val="9"/>
        </w:numPr>
        <w:jc w:val="both"/>
        <w:rPr>
          <w:color w:val="000000" w:themeColor="text1"/>
          <w:sz w:val="20"/>
          <w:szCs w:val="20"/>
        </w:rPr>
      </w:pPr>
      <w:r w:rsidRPr="00FC61B2">
        <w:rPr>
          <w:color w:val="000000" w:themeColor="text1"/>
          <w:sz w:val="20"/>
          <w:szCs w:val="20"/>
        </w:rPr>
        <w:t xml:space="preserve">W przypadku gdy wybór najkorzystniejszej oferty nie nastąpi przed upływem terminu związania ofertą wskazanego w ust. 1, Zamawiający przed upływem terminu związania ofertą </w:t>
      </w:r>
      <w:r w:rsidR="001F5022" w:rsidRPr="00FC61B2">
        <w:rPr>
          <w:color w:val="000000" w:themeColor="text1"/>
          <w:sz w:val="20"/>
          <w:szCs w:val="20"/>
        </w:rPr>
        <w:t>zwróci</w:t>
      </w:r>
      <w:r w:rsidRPr="00FC61B2">
        <w:rPr>
          <w:color w:val="000000" w:themeColor="text1"/>
          <w:sz w:val="20"/>
          <w:szCs w:val="20"/>
        </w:rPr>
        <w:t xml:space="preserve"> się jednokrotnie do</w:t>
      </w:r>
      <w:r w:rsidR="0045535C" w:rsidRPr="00FC61B2">
        <w:rPr>
          <w:color w:val="000000" w:themeColor="text1"/>
          <w:sz w:val="20"/>
          <w:szCs w:val="20"/>
        </w:rPr>
        <w:t> </w:t>
      </w:r>
      <w:r w:rsidR="001F5022" w:rsidRPr="00FC61B2">
        <w:rPr>
          <w:color w:val="000000" w:themeColor="text1"/>
          <w:sz w:val="20"/>
          <w:szCs w:val="20"/>
        </w:rPr>
        <w:t>W</w:t>
      </w:r>
      <w:r w:rsidRPr="00FC61B2">
        <w:rPr>
          <w:color w:val="000000" w:themeColor="text1"/>
          <w:sz w:val="20"/>
          <w:szCs w:val="20"/>
        </w:rPr>
        <w:t xml:space="preserve">ykonawców o wyrażenie zgody na przedłużenie tego terminu o wskazywany przez </w:t>
      </w:r>
      <w:r w:rsidR="001F5022" w:rsidRPr="00FC61B2">
        <w:rPr>
          <w:color w:val="000000" w:themeColor="text1"/>
          <w:sz w:val="20"/>
          <w:szCs w:val="20"/>
        </w:rPr>
        <w:t>Zamawiającego</w:t>
      </w:r>
      <w:r w:rsidRPr="00FC61B2">
        <w:rPr>
          <w:color w:val="000000" w:themeColor="text1"/>
          <w:sz w:val="20"/>
          <w:szCs w:val="20"/>
        </w:rPr>
        <w:t xml:space="preserve"> okres, nie dłuższy niż 30 dni. Przedłużenie terminu związania ofertą wymaga złożenia przez </w:t>
      </w:r>
      <w:r w:rsidR="001F5022" w:rsidRPr="00FC61B2">
        <w:rPr>
          <w:color w:val="000000" w:themeColor="text1"/>
          <w:sz w:val="20"/>
          <w:szCs w:val="20"/>
        </w:rPr>
        <w:t>W</w:t>
      </w:r>
      <w:r w:rsidRPr="00FC61B2">
        <w:rPr>
          <w:color w:val="000000" w:themeColor="text1"/>
          <w:sz w:val="20"/>
          <w:szCs w:val="20"/>
        </w:rPr>
        <w:t>ykonawcę pisemnego oświadczenia o wyrażeniu zgody na przedłużenie terminu związania ofertą.</w:t>
      </w:r>
    </w:p>
    <w:p w:rsidR="009003A5" w:rsidRDefault="009003A5" w:rsidP="009003A5">
      <w:pPr>
        <w:jc w:val="both"/>
        <w:rPr>
          <w:color w:val="000000" w:themeColor="text1"/>
          <w:sz w:val="20"/>
          <w:szCs w:val="20"/>
        </w:rPr>
      </w:pPr>
    </w:p>
    <w:p w:rsidR="008B5E19" w:rsidRPr="00FC61B2" w:rsidRDefault="008B5E19" w:rsidP="009003A5">
      <w:pPr>
        <w:jc w:val="both"/>
        <w:rPr>
          <w:color w:val="000000" w:themeColor="text1"/>
          <w:sz w:val="20"/>
          <w:szCs w:val="20"/>
        </w:rPr>
      </w:pPr>
    </w:p>
    <w:p w:rsidR="00FD49DB" w:rsidRPr="00FC61B2" w:rsidRDefault="00BB111F" w:rsidP="00FD49DB">
      <w:pPr>
        <w:rPr>
          <w:color w:val="000000" w:themeColor="text1"/>
          <w:sz w:val="10"/>
        </w:rPr>
      </w:pPr>
      <w:r w:rsidRPr="00FC61B2">
        <w:rPr>
          <w:b/>
          <w:color w:val="000000" w:themeColor="text1"/>
          <w:sz w:val="22"/>
          <w:szCs w:val="22"/>
          <w:u w:val="single"/>
        </w:rPr>
        <w:t>XI</w:t>
      </w:r>
      <w:r w:rsidR="000D45E7" w:rsidRPr="00FC61B2">
        <w:rPr>
          <w:b/>
          <w:color w:val="000000" w:themeColor="text1"/>
          <w:sz w:val="22"/>
          <w:szCs w:val="22"/>
          <w:u w:val="single"/>
        </w:rPr>
        <w:t>II</w:t>
      </w:r>
      <w:r w:rsidR="0041369A" w:rsidRPr="00FC61B2">
        <w:rPr>
          <w:b/>
          <w:color w:val="000000" w:themeColor="text1"/>
          <w:sz w:val="22"/>
          <w:szCs w:val="22"/>
          <w:u w:val="single"/>
        </w:rPr>
        <w:t xml:space="preserve">. </w:t>
      </w:r>
      <w:r w:rsidR="00D33E07" w:rsidRPr="00FC61B2">
        <w:rPr>
          <w:b/>
          <w:color w:val="000000" w:themeColor="text1"/>
          <w:sz w:val="22"/>
          <w:szCs w:val="22"/>
          <w:u w:val="single"/>
        </w:rPr>
        <w:t>Opis sposobu przygotowania oferty</w:t>
      </w:r>
      <w:r w:rsidR="00FD49DB" w:rsidRPr="00FC61B2">
        <w:rPr>
          <w:b/>
          <w:color w:val="000000" w:themeColor="text1"/>
          <w:sz w:val="22"/>
          <w:szCs w:val="22"/>
          <w:u w:val="single"/>
        </w:rPr>
        <w:t>:</w:t>
      </w:r>
    </w:p>
    <w:p w:rsidR="00FD49DB" w:rsidRPr="00FC61B2" w:rsidRDefault="00FD49DB" w:rsidP="00FD49DB">
      <w:pPr>
        <w:jc w:val="both"/>
        <w:rPr>
          <w:color w:val="000000" w:themeColor="text1"/>
          <w:sz w:val="10"/>
        </w:rPr>
      </w:pPr>
    </w:p>
    <w:p w:rsidR="00D33E07" w:rsidRPr="00FC61B2" w:rsidRDefault="00D33E07" w:rsidP="00FB4E12">
      <w:pPr>
        <w:numPr>
          <w:ilvl w:val="0"/>
          <w:numId w:val="5"/>
        </w:numPr>
        <w:ind w:left="318"/>
        <w:jc w:val="both"/>
        <w:rPr>
          <w:color w:val="000000" w:themeColor="text1"/>
          <w:sz w:val="20"/>
          <w:szCs w:val="20"/>
        </w:rPr>
      </w:pPr>
      <w:r w:rsidRPr="00FC61B2">
        <w:rPr>
          <w:color w:val="000000" w:themeColor="text1"/>
          <w:sz w:val="20"/>
          <w:szCs w:val="20"/>
        </w:rPr>
        <w:t>Wykonawca może złożyć tylko jedną ofertę</w:t>
      </w:r>
      <w:r w:rsidR="000678BC" w:rsidRPr="00FC61B2">
        <w:rPr>
          <w:color w:val="000000" w:themeColor="text1"/>
          <w:sz w:val="20"/>
          <w:szCs w:val="20"/>
        </w:rPr>
        <w:t>.</w:t>
      </w:r>
    </w:p>
    <w:p w:rsidR="00D33E07" w:rsidRPr="00FC61B2" w:rsidRDefault="00D33E07" w:rsidP="00D33E07">
      <w:pPr>
        <w:jc w:val="both"/>
        <w:rPr>
          <w:color w:val="000000" w:themeColor="text1"/>
          <w:sz w:val="10"/>
          <w:szCs w:val="10"/>
        </w:rPr>
      </w:pPr>
    </w:p>
    <w:p w:rsidR="002020D8" w:rsidRPr="00FC61B2" w:rsidRDefault="002020D8" w:rsidP="00FB4E12">
      <w:pPr>
        <w:numPr>
          <w:ilvl w:val="0"/>
          <w:numId w:val="5"/>
        </w:numPr>
        <w:ind w:left="318"/>
        <w:jc w:val="both"/>
        <w:rPr>
          <w:color w:val="000000" w:themeColor="text1"/>
          <w:sz w:val="20"/>
          <w:szCs w:val="20"/>
        </w:rPr>
      </w:pPr>
      <w:r w:rsidRPr="00FC61B2">
        <w:rPr>
          <w:color w:val="000000" w:themeColor="text1"/>
          <w:sz w:val="20"/>
          <w:szCs w:val="20"/>
        </w:rPr>
        <w:t xml:space="preserve">Treść oferty musi być zgodna z wymaganiami Zamawiającego określonymi w dokumentach zamówienia, w szczególności zgodnie z niniejszą SWZ. </w:t>
      </w:r>
    </w:p>
    <w:p w:rsidR="004F54B6" w:rsidRDefault="004F54B6" w:rsidP="004F54B6">
      <w:pPr>
        <w:jc w:val="both"/>
        <w:rPr>
          <w:color w:val="000000" w:themeColor="text1"/>
          <w:sz w:val="10"/>
          <w:szCs w:val="10"/>
        </w:rPr>
      </w:pPr>
    </w:p>
    <w:p w:rsidR="008B5E19" w:rsidRPr="00FC61B2" w:rsidRDefault="008B5E19" w:rsidP="004F54B6">
      <w:pPr>
        <w:jc w:val="both"/>
        <w:rPr>
          <w:color w:val="000000" w:themeColor="text1"/>
          <w:sz w:val="10"/>
          <w:szCs w:val="10"/>
        </w:rPr>
      </w:pPr>
    </w:p>
    <w:p w:rsidR="002020D8" w:rsidRPr="00FC61B2" w:rsidRDefault="002020D8" w:rsidP="00FB4E12">
      <w:pPr>
        <w:numPr>
          <w:ilvl w:val="0"/>
          <w:numId w:val="5"/>
        </w:numPr>
        <w:tabs>
          <w:tab w:val="clear" w:pos="0"/>
          <w:tab w:val="num" w:pos="-42"/>
        </w:tabs>
        <w:ind w:left="318"/>
        <w:jc w:val="both"/>
        <w:rPr>
          <w:b/>
          <w:color w:val="000000" w:themeColor="text1"/>
          <w:sz w:val="20"/>
          <w:szCs w:val="20"/>
        </w:rPr>
      </w:pPr>
      <w:r w:rsidRPr="00FC61B2">
        <w:rPr>
          <w:color w:val="000000" w:themeColor="text1"/>
          <w:sz w:val="20"/>
          <w:szCs w:val="20"/>
        </w:rPr>
        <w:t xml:space="preserve">Wykonawca przygotowuje ofertę przy pomocy interaktywnego </w:t>
      </w:r>
      <w:r w:rsidRPr="00FC61B2">
        <w:rPr>
          <w:b/>
          <w:color w:val="000000" w:themeColor="text1"/>
          <w:sz w:val="20"/>
          <w:szCs w:val="20"/>
        </w:rPr>
        <w:t xml:space="preserve">„Formularza ofertowego” </w:t>
      </w:r>
      <w:r w:rsidRPr="00FC61B2">
        <w:rPr>
          <w:color w:val="000000" w:themeColor="text1"/>
          <w:sz w:val="20"/>
          <w:szCs w:val="20"/>
        </w:rPr>
        <w:t>udostępnionego przez Zamawiającego na Platformie e-Zamówienia i zamieszczonego w podglądzie postępowania w zakładce „Informacje podstawowe” oraz zgodnie ze wzorem stanowiącym Załącznik nr 2 do SWZ (</w:t>
      </w:r>
      <w:r w:rsidR="001801EC" w:rsidRPr="00FC61B2">
        <w:rPr>
          <w:color w:val="000000" w:themeColor="text1"/>
          <w:sz w:val="20"/>
          <w:szCs w:val="20"/>
        </w:rPr>
        <w:t>F</w:t>
      </w:r>
      <w:r w:rsidRPr="00FC61B2">
        <w:rPr>
          <w:color w:val="000000" w:themeColor="text1"/>
          <w:sz w:val="20"/>
          <w:szCs w:val="20"/>
        </w:rPr>
        <w:t>ormularz asortymentowo-cenowy). Formularz asortymentowo-cenowy stanowi integralną część Formularza ofertowego.</w:t>
      </w:r>
    </w:p>
    <w:p w:rsidR="002020D8" w:rsidRDefault="002020D8" w:rsidP="002020D8">
      <w:pPr>
        <w:pStyle w:val="Akapitzlist"/>
        <w:rPr>
          <w:b/>
          <w:color w:val="000000" w:themeColor="text1"/>
          <w:sz w:val="10"/>
          <w:szCs w:val="10"/>
        </w:rPr>
      </w:pPr>
    </w:p>
    <w:p w:rsidR="00796DC4" w:rsidRPr="00FC61B2" w:rsidRDefault="00796DC4" w:rsidP="002020D8">
      <w:pPr>
        <w:pStyle w:val="Akapitzlist"/>
        <w:rPr>
          <w:b/>
          <w:color w:val="000000" w:themeColor="text1"/>
          <w:sz w:val="10"/>
          <w:szCs w:val="10"/>
        </w:rPr>
      </w:pPr>
    </w:p>
    <w:p w:rsidR="002074A5" w:rsidRPr="00FC61B2" w:rsidRDefault="002020D8" w:rsidP="00FB4E12">
      <w:pPr>
        <w:numPr>
          <w:ilvl w:val="0"/>
          <w:numId w:val="5"/>
        </w:numPr>
        <w:tabs>
          <w:tab w:val="clear" w:pos="0"/>
          <w:tab w:val="num" w:pos="-42"/>
        </w:tabs>
        <w:ind w:left="318"/>
        <w:jc w:val="both"/>
        <w:rPr>
          <w:color w:val="000000" w:themeColor="text1"/>
          <w:sz w:val="10"/>
          <w:szCs w:val="10"/>
        </w:rPr>
      </w:pPr>
      <w:r w:rsidRPr="00FC61B2">
        <w:rPr>
          <w:color w:val="000000" w:themeColor="text1"/>
          <w:sz w:val="20"/>
          <w:szCs w:val="20"/>
        </w:rPr>
        <w:t>Zalogowany Wykonawca posiadający odpowiednie uprawnienia uzyskuje możliwość przygotowania oferty na</w:t>
      </w:r>
      <w:r w:rsidR="00451F51" w:rsidRPr="00FC61B2">
        <w:rPr>
          <w:color w:val="000000" w:themeColor="text1"/>
          <w:sz w:val="20"/>
          <w:szCs w:val="20"/>
        </w:rPr>
        <w:t> </w:t>
      </w:r>
      <w:r w:rsidRPr="00FC61B2">
        <w:rPr>
          <w:color w:val="000000" w:themeColor="text1"/>
          <w:sz w:val="20"/>
          <w:szCs w:val="20"/>
        </w:rPr>
        <w:t>przygotowanym przez Zamawiającego Formularzu ofertowym. Użycie przycisku „Wypełnij” widocznego pod „Formularzem ofertowym” powoduje automatyczne pobranie danych Wykonawcy wprowadzonych przez niego podczas rejestracji. Wykonawca zobowiązany jest do zweryfikowania poprawności danych automatycznie pobranych przez system z jego konta (w szczególności nazwy Wykonawcy) i uzupełnienia pozostałych informacji dotyczących Wykonawcy/Wykonawców wspólnie ubiegających się o udzielenie zamówienia.</w:t>
      </w:r>
      <w:r w:rsidRPr="00FC61B2">
        <w:rPr>
          <w:color w:val="000000" w:themeColor="text1"/>
          <w:sz w:val="10"/>
          <w:szCs w:val="10"/>
        </w:rPr>
        <w:t xml:space="preserve"> </w:t>
      </w:r>
    </w:p>
    <w:p w:rsidR="002074A5" w:rsidRDefault="002074A5" w:rsidP="002074A5">
      <w:pPr>
        <w:ind w:left="318"/>
        <w:jc w:val="both"/>
        <w:rPr>
          <w:color w:val="000000" w:themeColor="text1"/>
          <w:sz w:val="10"/>
          <w:szCs w:val="10"/>
        </w:rPr>
      </w:pPr>
    </w:p>
    <w:p w:rsidR="00796DC4" w:rsidRPr="00FC61B2" w:rsidRDefault="00796DC4" w:rsidP="002074A5">
      <w:pPr>
        <w:ind w:left="318"/>
        <w:jc w:val="both"/>
        <w:rPr>
          <w:color w:val="000000" w:themeColor="text1"/>
          <w:sz w:val="10"/>
          <w:szCs w:val="10"/>
        </w:rPr>
      </w:pPr>
    </w:p>
    <w:p w:rsidR="002020D8" w:rsidRPr="00FC61B2" w:rsidRDefault="002020D8" w:rsidP="00FB4E12">
      <w:pPr>
        <w:numPr>
          <w:ilvl w:val="0"/>
          <w:numId w:val="5"/>
        </w:numPr>
        <w:tabs>
          <w:tab w:val="clear" w:pos="0"/>
          <w:tab w:val="num" w:pos="-42"/>
        </w:tabs>
        <w:ind w:left="318"/>
        <w:jc w:val="both"/>
        <w:rPr>
          <w:color w:val="000000" w:themeColor="text1"/>
          <w:sz w:val="20"/>
          <w:szCs w:val="20"/>
        </w:rPr>
      </w:pPr>
      <w:r w:rsidRPr="00FC61B2">
        <w:rPr>
          <w:color w:val="000000" w:themeColor="text1"/>
          <w:sz w:val="20"/>
          <w:szCs w:val="20"/>
        </w:rPr>
        <w:t>Następnie Wykonawca powinien pobrać „Formularz ofertowy”, zapisać go na dysku komputera użytkownika, uzupełnić pozostałymi danymi wymaganymi przez Zamawiającego i ponownie zapisać na dysku komputera użytkownika oraz podpisać odpowiednim rodzajem podpisu.</w:t>
      </w:r>
    </w:p>
    <w:p w:rsidR="002020D8" w:rsidRPr="00FC61B2" w:rsidRDefault="002020D8" w:rsidP="002074A5">
      <w:pPr>
        <w:ind w:left="318"/>
        <w:jc w:val="both"/>
        <w:rPr>
          <w:b/>
          <w:color w:val="000000" w:themeColor="text1"/>
          <w:sz w:val="20"/>
          <w:szCs w:val="20"/>
        </w:rPr>
      </w:pPr>
      <w:r w:rsidRPr="00FC61B2">
        <w:rPr>
          <w:color w:val="000000" w:themeColor="text1"/>
          <w:sz w:val="20"/>
          <w:szCs w:val="20"/>
          <w:u w:val="single"/>
        </w:rPr>
        <w:t xml:space="preserve">Uwaga! Nie należy zmieniać nazwy pliku nadanej przez Platformę e-Zamówienia. Zapisany „Formularz ofertowy” należy zawsze otwierać w programie Adobe </w:t>
      </w:r>
      <w:proofErr w:type="spellStart"/>
      <w:r w:rsidRPr="00FC61B2">
        <w:rPr>
          <w:color w:val="000000" w:themeColor="text1"/>
          <w:sz w:val="20"/>
          <w:szCs w:val="20"/>
          <w:u w:val="single"/>
        </w:rPr>
        <w:t>Acrobat</w:t>
      </w:r>
      <w:proofErr w:type="spellEnd"/>
      <w:r w:rsidRPr="00FC61B2">
        <w:rPr>
          <w:color w:val="000000" w:themeColor="text1"/>
          <w:sz w:val="20"/>
          <w:szCs w:val="20"/>
          <w:u w:val="single"/>
        </w:rPr>
        <w:t xml:space="preserve"> Reader DC.</w:t>
      </w:r>
    </w:p>
    <w:p w:rsidR="0002281A" w:rsidRDefault="0002281A" w:rsidP="004F54B6">
      <w:pPr>
        <w:jc w:val="both"/>
        <w:rPr>
          <w:color w:val="auto"/>
          <w:sz w:val="10"/>
          <w:szCs w:val="10"/>
        </w:rPr>
      </w:pPr>
    </w:p>
    <w:p w:rsidR="00796DC4" w:rsidRPr="00E923F9" w:rsidRDefault="00796DC4" w:rsidP="004F54B6">
      <w:pPr>
        <w:jc w:val="both"/>
        <w:rPr>
          <w:color w:val="auto"/>
          <w:sz w:val="10"/>
          <w:szCs w:val="10"/>
        </w:rPr>
      </w:pPr>
    </w:p>
    <w:p w:rsidR="00D33E07" w:rsidRPr="00FC61B2" w:rsidRDefault="005C07D4" w:rsidP="00FB4E12">
      <w:pPr>
        <w:numPr>
          <w:ilvl w:val="0"/>
          <w:numId w:val="5"/>
        </w:numPr>
        <w:jc w:val="both"/>
        <w:rPr>
          <w:color w:val="000000" w:themeColor="text1"/>
          <w:sz w:val="20"/>
          <w:szCs w:val="20"/>
        </w:rPr>
      </w:pPr>
      <w:r w:rsidRPr="00FC61B2">
        <w:rPr>
          <w:color w:val="000000" w:themeColor="text1"/>
          <w:sz w:val="20"/>
          <w:szCs w:val="20"/>
        </w:rPr>
        <w:t>Dokumenty, oświadczenia</w:t>
      </w:r>
      <w:r w:rsidR="00DB5D03" w:rsidRPr="00FC61B2">
        <w:rPr>
          <w:color w:val="000000" w:themeColor="text1"/>
          <w:sz w:val="20"/>
          <w:szCs w:val="20"/>
        </w:rPr>
        <w:t xml:space="preserve">, podmiotowe </w:t>
      </w:r>
      <w:r w:rsidRPr="00FC61B2">
        <w:rPr>
          <w:color w:val="000000" w:themeColor="text1"/>
          <w:sz w:val="20"/>
          <w:szCs w:val="20"/>
        </w:rPr>
        <w:t xml:space="preserve">lub </w:t>
      </w:r>
      <w:r w:rsidR="00DB5D03" w:rsidRPr="00FC61B2">
        <w:rPr>
          <w:color w:val="000000" w:themeColor="text1"/>
          <w:sz w:val="20"/>
          <w:szCs w:val="20"/>
        </w:rPr>
        <w:t>przedmiotowe</w:t>
      </w:r>
      <w:r w:rsidRPr="00FC61B2">
        <w:rPr>
          <w:color w:val="000000" w:themeColor="text1"/>
          <w:sz w:val="20"/>
          <w:szCs w:val="20"/>
        </w:rPr>
        <w:t xml:space="preserve"> środki dowodowe składane wraz z ofertą</w:t>
      </w:r>
      <w:r w:rsidR="00D33E07" w:rsidRPr="00FC61B2">
        <w:rPr>
          <w:color w:val="000000" w:themeColor="text1"/>
          <w:sz w:val="20"/>
          <w:szCs w:val="20"/>
        </w:rPr>
        <w:t>:</w:t>
      </w:r>
    </w:p>
    <w:p w:rsidR="00D33E07" w:rsidRPr="00FC61B2" w:rsidRDefault="00516EB3" w:rsidP="00965F83">
      <w:pPr>
        <w:pStyle w:val="Akapitzlist"/>
        <w:numPr>
          <w:ilvl w:val="0"/>
          <w:numId w:val="25"/>
        </w:numPr>
        <w:jc w:val="both"/>
        <w:rPr>
          <w:color w:val="000000" w:themeColor="text1"/>
          <w:sz w:val="20"/>
          <w:szCs w:val="20"/>
        </w:rPr>
      </w:pPr>
      <w:r w:rsidRPr="00FC61B2">
        <w:rPr>
          <w:color w:val="000000" w:themeColor="text1"/>
          <w:sz w:val="20"/>
          <w:szCs w:val="20"/>
        </w:rPr>
        <w:t xml:space="preserve">oświadczenie </w:t>
      </w:r>
      <w:r w:rsidR="00965F83">
        <w:rPr>
          <w:color w:val="000000" w:themeColor="text1"/>
          <w:sz w:val="20"/>
          <w:szCs w:val="20"/>
        </w:rPr>
        <w:t>W</w:t>
      </w:r>
      <w:r w:rsidR="00965F83" w:rsidRPr="00965F83">
        <w:rPr>
          <w:color w:val="000000" w:themeColor="text1"/>
          <w:sz w:val="20"/>
          <w:szCs w:val="20"/>
        </w:rPr>
        <w:t>ykonawcy składane na podstawie</w:t>
      </w:r>
      <w:r w:rsidRPr="00FC61B2">
        <w:rPr>
          <w:color w:val="000000" w:themeColor="text1"/>
          <w:sz w:val="20"/>
          <w:szCs w:val="20"/>
        </w:rPr>
        <w:t xml:space="preserve"> art. 125 ust. 1 ustawy PZP w zakresie wskazanym przez</w:t>
      </w:r>
      <w:r w:rsidR="00451F51" w:rsidRPr="00FC61B2">
        <w:rPr>
          <w:color w:val="000000" w:themeColor="text1"/>
          <w:sz w:val="20"/>
          <w:szCs w:val="20"/>
        </w:rPr>
        <w:t> </w:t>
      </w:r>
      <w:r w:rsidRPr="00FC61B2">
        <w:rPr>
          <w:color w:val="000000" w:themeColor="text1"/>
          <w:sz w:val="20"/>
          <w:szCs w:val="20"/>
        </w:rPr>
        <w:t>Zamawiającego oraz o braku podstaw wykluczenia z postępowania na podstawie art. 7 ust. 1 ustawy z dnia 13 kwietnia 2022 r. o szczególnych rozwiązaniach w zakresie przeciwdziałania wspieraniu agresji na Ukrainę oraz służących ochronie bezpieczeńs</w:t>
      </w:r>
      <w:r w:rsidR="00542A84">
        <w:rPr>
          <w:color w:val="000000" w:themeColor="text1"/>
          <w:sz w:val="20"/>
          <w:szCs w:val="20"/>
        </w:rPr>
        <w:t>twa narodowego - zgodnie z </w:t>
      </w:r>
      <w:r w:rsidRPr="00FC61B2">
        <w:rPr>
          <w:color w:val="000000" w:themeColor="text1"/>
          <w:sz w:val="20"/>
          <w:szCs w:val="20"/>
        </w:rPr>
        <w:t>wzorem stanowiącym Załącznik nr 3 do SWZ;</w:t>
      </w:r>
    </w:p>
    <w:p w:rsidR="00621640" w:rsidRPr="00FC61B2" w:rsidRDefault="00516EB3" w:rsidP="00FB4E12">
      <w:pPr>
        <w:pStyle w:val="Akapitzlist"/>
        <w:numPr>
          <w:ilvl w:val="0"/>
          <w:numId w:val="25"/>
        </w:numPr>
        <w:jc w:val="both"/>
        <w:rPr>
          <w:color w:val="000000" w:themeColor="text1"/>
          <w:sz w:val="20"/>
          <w:szCs w:val="20"/>
        </w:rPr>
      </w:pPr>
      <w:r w:rsidRPr="00FC61B2">
        <w:rPr>
          <w:color w:val="000000" w:themeColor="text1"/>
          <w:sz w:val="20"/>
          <w:szCs w:val="20"/>
        </w:rPr>
        <w:t>w przypadku wykonawców wspólnie ubiegających się o udzielenie zamówienia, oświadczenie, o którym mowa w pkt. a) każdy z wykonawców wspólnie ubiegających się o udzielenie zamówienia składa oddz</w:t>
      </w:r>
      <w:r w:rsidR="00621640" w:rsidRPr="00FC61B2">
        <w:rPr>
          <w:color w:val="000000" w:themeColor="text1"/>
          <w:sz w:val="20"/>
          <w:szCs w:val="20"/>
        </w:rPr>
        <w:t>ielnie jako oświadczenie własne;</w:t>
      </w:r>
    </w:p>
    <w:p w:rsidR="004D3D06" w:rsidRPr="00FC61B2" w:rsidRDefault="005E3342" w:rsidP="00FB4E12">
      <w:pPr>
        <w:pStyle w:val="Akapitzlist"/>
        <w:numPr>
          <w:ilvl w:val="0"/>
          <w:numId w:val="25"/>
        </w:numPr>
        <w:jc w:val="both"/>
        <w:rPr>
          <w:color w:val="000000" w:themeColor="text1"/>
          <w:sz w:val="20"/>
          <w:szCs w:val="20"/>
        </w:rPr>
      </w:pPr>
      <w:r w:rsidRPr="00FC61B2">
        <w:rPr>
          <w:color w:val="000000" w:themeColor="text1"/>
          <w:sz w:val="20"/>
          <w:szCs w:val="20"/>
        </w:rPr>
        <w:t>przedmiotowe środki dowodowe</w:t>
      </w:r>
      <w:r w:rsidR="004D3D06" w:rsidRPr="00FC61B2">
        <w:rPr>
          <w:color w:val="000000" w:themeColor="text1"/>
          <w:sz w:val="20"/>
          <w:szCs w:val="20"/>
        </w:rPr>
        <w:t xml:space="preserve"> tj. </w:t>
      </w:r>
    </w:p>
    <w:p w:rsidR="00C91D02" w:rsidRPr="00FC61B2" w:rsidRDefault="002E6CEB" w:rsidP="00FB4E12">
      <w:pPr>
        <w:pStyle w:val="Akapitzlist"/>
        <w:numPr>
          <w:ilvl w:val="0"/>
          <w:numId w:val="38"/>
        </w:numPr>
        <w:jc w:val="both"/>
        <w:rPr>
          <w:color w:val="000000" w:themeColor="text1"/>
          <w:sz w:val="20"/>
          <w:szCs w:val="20"/>
        </w:rPr>
      </w:pPr>
      <w:r w:rsidRPr="00FC61B2">
        <w:rPr>
          <w:color w:val="000000" w:themeColor="text1"/>
          <w:sz w:val="20"/>
          <w:szCs w:val="20"/>
        </w:rPr>
        <w:t>oświadczenie, że oferowany asortyment posiada dokumenty wymagane przez obowiązujące prawo na podstawie których może być wprowadzony do obrotu i stosowania w placówkach ochrony zdrowia RP</w:t>
      </w:r>
      <w:r w:rsidR="004D3D06" w:rsidRPr="00FC61B2">
        <w:rPr>
          <w:color w:val="000000" w:themeColor="text1"/>
          <w:sz w:val="20"/>
          <w:szCs w:val="20"/>
        </w:rPr>
        <w:t xml:space="preserve"> Załącznik nr 4 do SWZ</w:t>
      </w:r>
      <w:r w:rsidR="00621640" w:rsidRPr="00FC61B2">
        <w:rPr>
          <w:color w:val="000000" w:themeColor="text1"/>
          <w:sz w:val="20"/>
          <w:szCs w:val="20"/>
        </w:rPr>
        <w:t>;</w:t>
      </w:r>
    </w:p>
    <w:p w:rsidR="009D5F41" w:rsidRPr="00FC61B2" w:rsidRDefault="00E7437C" w:rsidP="00FB4E12">
      <w:pPr>
        <w:pStyle w:val="Akapitzlist"/>
        <w:numPr>
          <w:ilvl w:val="0"/>
          <w:numId w:val="25"/>
        </w:numPr>
        <w:jc w:val="both"/>
        <w:rPr>
          <w:color w:val="000000" w:themeColor="text1"/>
          <w:sz w:val="20"/>
          <w:szCs w:val="20"/>
        </w:rPr>
      </w:pPr>
      <w:r w:rsidRPr="00FC61B2">
        <w:rPr>
          <w:color w:val="000000" w:themeColor="text1"/>
          <w:sz w:val="20"/>
          <w:szCs w:val="20"/>
        </w:rPr>
        <w:t>w celu potwierdzenia, że osoba działająca w imieniu Wykonawcy jest umocowana do jego reprezentowania</w:t>
      </w:r>
      <w:r w:rsidR="009D5F41" w:rsidRPr="00FC61B2">
        <w:rPr>
          <w:color w:val="000000" w:themeColor="text1"/>
          <w:sz w:val="20"/>
          <w:szCs w:val="20"/>
        </w:rPr>
        <w:t>:</w:t>
      </w:r>
    </w:p>
    <w:p w:rsidR="00516EB3" w:rsidRPr="00FC61B2" w:rsidRDefault="00516EB3" w:rsidP="00FB4E12">
      <w:pPr>
        <w:pStyle w:val="Akapitzlist"/>
        <w:numPr>
          <w:ilvl w:val="0"/>
          <w:numId w:val="38"/>
        </w:numPr>
        <w:jc w:val="both"/>
        <w:rPr>
          <w:color w:val="000000" w:themeColor="text1"/>
          <w:sz w:val="20"/>
          <w:szCs w:val="20"/>
        </w:rPr>
      </w:pPr>
      <w:r w:rsidRPr="00FC61B2">
        <w:rPr>
          <w:color w:val="000000" w:themeColor="text1"/>
          <w:sz w:val="20"/>
          <w:szCs w:val="20"/>
        </w:rPr>
        <w:t>odpis lub informację z Krajowego Rejestru Sądowego, Centralnej Ewidencji i Informacji o Działalności Gospodarczej lub innego właściwego rejestr</w:t>
      </w:r>
      <w:r w:rsidR="00AF7924" w:rsidRPr="00FC61B2">
        <w:rPr>
          <w:color w:val="000000" w:themeColor="text1"/>
          <w:sz w:val="20"/>
          <w:szCs w:val="20"/>
        </w:rPr>
        <w:t>u, chyba że Zamawiający może je </w:t>
      </w:r>
      <w:r w:rsidRPr="00FC61B2">
        <w:rPr>
          <w:color w:val="000000" w:themeColor="text1"/>
          <w:sz w:val="20"/>
          <w:szCs w:val="20"/>
        </w:rPr>
        <w:t>uzyskać za pomocą bezpłatnych i ogólnodostępnych baz danych a Wykonawca np. w Formularzu ofertowym wskazał dane umożliwiające dostęp do tych dokumentów w odniesieniu do Wykonawcy jak również w odniesieniu do podmiotów udostępniających zasoby;</w:t>
      </w:r>
    </w:p>
    <w:p w:rsidR="00F3667F" w:rsidRDefault="00F3667F" w:rsidP="00FB4E12">
      <w:pPr>
        <w:pStyle w:val="Akapitzlist"/>
        <w:numPr>
          <w:ilvl w:val="0"/>
          <w:numId w:val="25"/>
        </w:numPr>
        <w:jc w:val="both"/>
        <w:rPr>
          <w:color w:val="000000" w:themeColor="text1"/>
          <w:sz w:val="20"/>
          <w:szCs w:val="20"/>
        </w:rPr>
      </w:pPr>
      <w:r w:rsidRPr="00FC61B2">
        <w:rPr>
          <w:color w:val="000000" w:themeColor="text1"/>
          <w:sz w:val="20"/>
          <w:szCs w:val="20"/>
        </w:rPr>
        <w:t>pełnomocnictwo lub inny dokument potwierdzający umocowanie do reprezentowania Wykonawcy, chyba że umocowanie do reprezentacji wynika z doku</w:t>
      </w:r>
      <w:r w:rsidR="00E7437C" w:rsidRPr="00FC61B2">
        <w:rPr>
          <w:color w:val="000000" w:themeColor="text1"/>
          <w:sz w:val="20"/>
          <w:szCs w:val="20"/>
        </w:rPr>
        <w:t xml:space="preserve">mentów, o których mowa w pkt. </w:t>
      </w:r>
      <w:r w:rsidR="005C07D4" w:rsidRPr="00FC61B2">
        <w:rPr>
          <w:color w:val="000000" w:themeColor="text1"/>
          <w:sz w:val="20"/>
          <w:szCs w:val="20"/>
        </w:rPr>
        <w:t>d</w:t>
      </w:r>
      <w:r w:rsidRPr="00FC61B2">
        <w:rPr>
          <w:color w:val="000000" w:themeColor="text1"/>
          <w:sz w:val="20"/>
          <w:szCs w:val="20"/>
        </w:rPr>
        <w:t>)</w:t>
      </w:r>
      <w:r w:rsidR="00E7437C" w:rsidRPr="00FC61B2">
        <w:rPr>
          <w:color w:val="000000" w:themeColor="text1"/>
          <w:sz w:val="20"/>
          <w:szCs w:val="20"/>
        </w:rPr>
        <w:t>;</w:t>
      </w:r>
    </w:p>
    <w:p w:rsidR="000B66AD" w:rsidRPr="00FC61B2" w:rsidRDefault="009D5F41" w:rsidP="00FB4E12">
      <w:pPr>
        <w:pStyle w:val="Akapitzlist"/>
        <w:numPr>
          <w:ilvl w:val="0"/>
          <w:numId w:val="25"/>
        </w:numPr>
        <w:jc w:val="both"/>
        <w:rPr>
          <w:color w:val="000000" w:themeColor="text1"/>
          <w:sz w:val="20"/>
          <w:szCs w:val="20"/>
        </w:rPr>
      </w:pPr>
      <w:r w:rsidRPr="00FC61B2">
        <w:rPr>
          <w:color w:val="000000" w:themeColor="text1"/>
          <w:sz w:val="20"/>
          <w:szCs w:val="20"/>
        </w:rPr>
        <w:t>p</w:t>
      </w:r>
      <w:r w:rsidR="000B66AD" w:rsidRPr="00FC61B2">
        <w:rPr>
          <w:color w:val="000000" w:themeColor="text1"/>
          <w:sz w:val="20"/>
          <w:szCs w:val="20"/>
        </w:rPr>
        <w:t>ełnomocnictwo do reprezentowania wszystkich Wykonaw</w:t>
      </w:r>
      <w:r w:rsidRPr="00FC61B2">
        <w:rPr>
          <w:color w:val="000000" w:themeColor="text1"/>
          <w:sz w:val="20"/>
          <w:szCs w:val="20"/>
        </w:rPr>
        <w:t>ców wspólnie ubiegających się o </w:t>
      </w:r>
      <w:r w:rsidR="000B66AD" w:rsidRPr="00FC61B2">
        <w:rPr>
          <w:color w:val="000000" w:themeColor="text1"/>
          <w:sz w:val="20"/>
          <w:szCs w:val="20"/>
        </w:rPr>
        <w:t>udzielenie zamówienia lub inny dokument potwierdzający umocowanie do reprezentowania Wykonawcy (np. umowa o współdziałaniu)</w:t>
      </w:r>
      <w:r w:rsidR="005C07D4" w:rsidRPr="00FC61B2">
        <w:rPr>
          <w:color w:val="000000" w:themeColor="text1"/>
          <w:sz w:val="20"/>
          <w:szCs w:val="20"/>
        </w:rPr>
        <w:t>;</w:t>
      </w:r>
      <w:r w:rsidR="000B66AD" w:rsidRPr="00FC61B2">
        <w:rPr>
          <w:color w:val="000000" w:themeColor="text1"/>
          <w:sz w:val="20"/>
          <w:szCs w:val="20"/>
        </w:rPr>
        <w:t xml:space="preserve"> </w:t>
      </w:r>
      <w:r w:rsidR="005C07D4" w:rsidRPr="00FC61B2">
        <w:rPr>
          <w:color w:val="000000" w:themeColor="text1"/>
          <w:sz w:val="20"/>
          <w:szCs w:val="20"/>
        </w:rPr>
        <w:t>p</w:t>
      </w:r>
      <w:r w:rsidR="000B66AD" w:rsidRPr="00FC61B2">
        <w:rPr>
          <w:color w:val="000000" w:themeColor="text1"/>
          <w:sz w:val="20"/>
          <w:szCs w:val="20"/>
        </w:rPr>
        <w:t>ełnomocnik może być ustanowiony do</w:t>
      </w:r>
      <w:r w:rsidR="0045535C" w:rsidRPr="00FC61B2">
        <w:rPr>
          <w:color w:val="000000" w:themeColor="text1"/>
          <w:sz w:val="20"/>
          <w:szCs w:val="20"/>
        </w:rPr>
        <w:t> </w:t>
      </w:r>
      <w:r w:rsidR="000B66AD" w:rsidRPr="00FC61B2">
        <w:rPr>
          <w:color w:val="000000" w:themeColor="text1"/>
          <w:sz w:val="20"/>
          <w:szCs w:val="20"/>
        </w:rPr>
        <w:t>reprezentowania Wykonawców w postępowaniu albo do r</w:t>
      </w:r>
      <w:r w:rsidRPr="00FC61B2">
        <w:rPr>
          <w:color w:val="000000" w:themeColor="text1"/>
          <w:sz w:val="20"/>
          <w:szCs w:val="20"/>
        </w:rPr>
        <w:t>eprezentowania w postępowaniu i </w:t>
      </w:r>
      <w:r w:rsidR="000B66AD" w:rsidRPr="00FC61B2">
        <w:rPr>
          <w:color w:val="000000" w:themeColor="text1"/>
          <w:sz w:val="20"/>
          <w:szCs w:val="20"/>
        </w:rPr>
        <w:t>zawarcia umowy</w:t>
      </w:r>
      <w:r w:rsidR="000D45E7" w:rsidRPr="00FC61B2">
        <w:rPr>
          <w:color w:val="000000" w:themeColor="text1"/>
          <w:sz w:val="20"/>
          <w:szCs w:val="20"/>
        </w:rPr>
        <w:t>.</w:t>
      </w:r>
    </w:p>
    <w:p w:rsidR="007F13BF" w:rsidRDefault="007F13BF" w:rsidP="007F13BF">
      <w:pPr>
        <w:pStyle w:val="Akapitzlist"/>
        <w:rPr>
          <w:color w:val="000000" w:themeColor="text1"/>
          <w:sz w:val="10"/>
          <w:szCs w:val="10"/>
        </w:rPr>
      </w:pPr>
    </w:p>
    <w:p w:rsidR="00796DC4" w:rsidRPr="00FC61B2" w:rsidRDefault="00796DC4" w:rsidP="007F13BF">
      <w:pPr>
        <w:pStyle w:val="Akapitzlist"/>
        <w:rPr>
          <w:color w:val="000000" w:themeColor="text1"/>
          <w:sz w:val="10"/>
          <w:szCs w:val="10"/>
        </w:rPr>
      </w:pPr>
    </w:p>
    <w:p w:rsidR="007F13BF" w:rsidRPr="00FC61B2" w:rsidRDefault="007F13BF" w:rsidP="00FB4E12">
      <w:pPr>
        <w:numPr>
          <w:ilvl w:val="0"/>
          <w:numId w:val="5"/>
        </w:numPr>
        <w:ind w:left="318"/>
        <w:jc w:val="both"/>
        <w:rPr>
          <w:color w:val="000000" w:themeColor="text1"/>
          <w:sz w:val="20"/>
          <w:szCs w:val="20"/>
        </w:rPr>
      </w:pPr>
      <w:r w:rsidRPr="00FC61B2">
        <w:rPr>
          <w:color w:val="000000" w:themeColor="text1"/>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rsidR="004F54B6" w:rsidRDefault="004F54B6" w:rsidP="004F54B6">
      <w:pPr>
        <w:jc w:val="both"/>
        <w:rPr>
          <w:color w:val="000000" w:themeColor="text1"/>
          <w:sz w:val="10"/>
          <w:szCs w:val="10"/>
        </w:rPr>
      </w:pPr>
    </w:p>
    <w:p w:rsidR="00796DC4" w:rsidRPr="00FC61B2" w:rsidRDefault="00796DC4" w:rsidP="004F54B6">
      <w:pPr>
        <w:jc w:val="both"/>
        <w:rPr>
          <w:color w:val="000000" w:themeColor="text1"/>
          <w:sz w:val="10"/>
          <w:szCs w:val="10"/>
        </w:rPr>
      </w:pPr>
    </w:p>
    <w:p w:rsidR="00240A80" w:rsidRPr="00FC61B2" w:rsidRDefault="00240A80" w:rsidP="00FB4E12">
      <w:pPr>
        <w:numPr>
          <w:ilvl w:val="0"/>
          <w:numId w:val="5"/>
        </w:numPr>
        <w:tabs>
          <w:tab w:val="clear" w:pos="0"/>
          <w:tab w:val="num" w:pos="-42"/>
        </w:tabs>
        <w:ind w:left="318"/>
        <w:jc w:val="both"/>
        <w:rPr>
          <w:color w:val="000000" w:themeColor="text1"/>
          <w:sz w:val="10"/>
          <w:szCs w:val="10"/>
        </w:rPr>
      </w:pPr>
      <w:r w:rsidRPr="00FC61B2">
        <w:rPr>
          <w:color w:val="000000" w:themeColor="text1"/>
          <w:sz w:val="20"/>
          <w:szCs w:val="20"/>
        </w:rPr>
        <w:t xml:space="preserve">Oferta powinna być sporządzona w języku polskim, </w:t>
      </w:r>
      <w:r w:rsidRPr="00FC61B2">
        <w:rPr>
          <w:b/>
          <w:color w:val="000000" w:themeColor="text1"/>
          <w:sz w:val="20"/>
          <w:szCs w:val="20"/>
        </w:rPr>
        <w:t>w formie elektronicznej</w:t>
      </w:r>
      <w:r w:rsidR="009E259C" w:rsidRPr="00FC61B2">
        <w:rPr>
          <w:b/>
          <w:color w:val="000000" w:themeColor="text1"/>
          <w:sz w:val="20"/>
          <w:szCs w:val="20"/>
        </w:rPr>
        <w:t xml:space="preserve"> (tj. opatrzonej kwalifikowanym podpisem elektronicznym)</w:t>
      </w:r>
      <w:r w:rsidRPr="00FC61B2">
        <w:rPr>
          <w:b/>
          <w:color w:val="000000" w:themeColor="text1"/>
          <w:sz w:val="20"/>
          <w:szCs w:val="20"/>
        </w:rPr>
        <w:t xml:space="preserve"> lub w postaci elektronicznej opatrzonej podpisem zaufanym lub podpisem osobistym.</w:t>
      </w:r>
      <w:r w:rsidRPr="00FC61B2">
        <w:rPr>
          <w:color w:val="000000" w:themeColor="text1"/>
          <w:sz w:val="20"/>
          <w:szCs w:val="20"/>
        </w:rPr>
        <w:t xml:space="preserve"> </w:t>
      </w:r>
    </w:p>
    <w:p w:rsidR="00C2707B" w:rsidRDefault="00C2707B" w:rsidP="008E67B2">
      <w:pPr>
        <w:jc w:val="both"/>
        <w:rPr>
          <w:color w:val="000000" w:themeColor="text1"/>
          <w:sz w:val="10"/>
          <w:szCs w:val="10"/>
        </w:rPr>
      </w:pPr>
    </w:p>
    <w:p w:rsidR="00796DC4" w:rsidRDefault="00796DC4" w:rsidP="008E67B2">
      <w:pPr>
        <w:jc w:val="both"/>
        <w:rPr>
          <w:color w:val="000000" w:themeColor="text1"/>
          <w:sz w:val="10"/>
          <w:szCs w:val="10"/>
        </w:rPr>
      </w:pPr>
    </w:p>
    <w:p w:rsidR="00796DC4" w:rsidRDefault="00796DC4" w:rsidP="008E67B2">
      <w:pPr>
        <w:jc w:val="both"/>
        <w:rPr>
          <w:color w:val="000000" w:themeColor="text1"/>
          <w:sz w:val="10"/>
          <w:szCs w:val="10"/>
        </w:rPr>
      </w:pPr>
    </w:p>
    <w:p w:rsidR="00796DC4" w:rsidRDefault="00796DC4" w:rsidP="008E67B2">
      <w:pPr>
        <w:jc w:val="both"/>
        <w:rPr>
          <w:color w:val="000000" w:themeColor="text1"/>
          <w:sz w:val="10"/>
          <w:szCs w:val="10"/>
        </w:rPr>
      </w:pPr>
    </w:p>
    <w:p w:rsidR="00796DC4" w:rsidRDefault="00796DC4" w:rsidP="008E67B2">
      <w:pPr>
        <w:jc w:val="both"/>
        <w:rPr>
          <w:color w:val="000000" w:themeColor="text1"/>
          <w:sz w:val="10"/>
          <w:szCs w:val="10"/>
        </w:rPr>
      </w:pPr>
    </w:p>
    <w:p w:rsidR="00796DC4" w:rsidRDefault="00796DC4" w:rsidP="008E67B2">
      <w:pPr>
        <w:jc w:val="both"/>
        <w:rPr>
          <w:color w:val="000000" w:themeColor="text1"/>
          <w:sz w:val="10"/>
          <w:szCs w:val="10"/>
        </w:rPr>
      </w:pPr>
    </w:p>
    <w:p w:rsidR="00796DC4" w:rsidRDefault="00796DC4" w:rsidP="008E67B2">
      <w:pPr>
        <w:jc w:val="both"/>
        <w:rPr>
          <w:color w:val="000000" w:themeColor="text1"/>
          <w:sz w:val="10"/>
          <w:szCs w:val="10"/>
        </w:rPr>
      </w:pPr>
    </w:p>
    <w:p w:rsidR="00796DC4" w:rsidRDefault="00796DC4" w:rsidP="008E67B2">
      <w:pPr>
        <w:jc w:val="both"/>
        <w:rPr>
          <w:color w:val="000000" w:themeColor="text1"/>
          <w:sz w:val="10"/>
          <w:szCs w:val="10"/>
        </w:rPr>
      </w:pPr>
    </w:p>
    <w:p w:rsidR="00796DC4" w:rsidRDefault="00796DC4" w:rsidP="008E67B2">
      <w:pPr>
        <w:jc w:val="both"/>
        <w:rPr>
          <w:color w:val="000000" w:themeColor="text1"/>
          <w:sz w:val="10"/>
          <w:szCs w:val="10"/>
        </w:rPr>
      </w:pPr>
    </w:p>
    <w:p w:rsidR="00240A80" w:rsidRPr="00FC61B2" w:rsidRDefault="00240A80" w:rsidP="00FB4E12">
      <w:pPr>
        <w:numPr>
          <w:ilvl w:val="0"/>
          <w:numId w:val="5"/>
        </w:numPr>
        <w:jc w:val="both"/>
        <w:rPr>
          <w:color w:val="000000" w:themeColor="text1"/>
          <w:sz w:val="20"/>
          <w:szCs w:val="20"/>
        </w:rPr>
      </w:pPr>
      <w:r w:rsidRPr="00FC61B2">
        <w:rPr>
          <w:color w:val="000000" w:themeColor="text1"/>
          <w:sz w:val="20"/>
          <w:szCs w:val="20"/>
        </w:rPr>
        <w:t xml:space="preserve">Jeżeli </w:t>
      </w:r>
      <w:r w:rsidR="00F1584A" w:rsidRPr="00FC61B2">
        <w:rPr>
          <w:color w:val="000000" w:themeColor="text1"/>
          <w:sz w:val="20"/>
          <w:szCs w:val="20"/>
        </w:rPr>
        <w:t>oferta zawiera informacje stanowiące tajemnicę przedsiębiorstw</w:t>
      </w:r>
      <w:r w:rsidR="002F3FA1" w:rsidRPr="00FC61B2">
        <w:rPr>
          <w:color w:val="000000" w:themeColor="text1"/>
          <w:sz w:val="20"/>
          <w:szCs w:val="20"/>
        </w:rPr>
        <w:t>a w rozumieniu ustawy z dnia 16 </w:t>
      </w:r>
      <w:r w:rsidR="00F1584A" w:rsidRPr="00FC61B2">
        <w:rPr>
          <w:color w:val="000000" w:themeColor="text1"/>
          <w:sz w:val="20"/>
          <w:szCs w:val="20"/>
        </w:rPr>
        <w:t>kwietnia 1993r. o zwalczaniu nieuczciwej konkurencji, Wykonawca powinien nie później niż w terminie składania ofert, zastrzec, że nie mogą one być udostępnione oraz wykazać, iż zastrzeżone informacje stanowią tajemnicę przedsiębiorstwa. Informacje stanowiące tajemnicę przedsiębiorstwa powinny zostać złożone w</w:t>
      </w:r>
      <w:r w:rsidR="00451F51" w:rsidRPr="00FC61B2">
        <w:rPr>
          <w:color w:val="000000" w:themeColor="text1"/>
          <w:sz w:val="20"/>
          <w:szCs w:val="20"/>
        </w:rPr>
        <w:t> </w:t>
      </w:r>
      <w:r w:rsidR="00F1584A" w:rsidRPr="00FC61B2">
        <w:rPr>
          <w:color w:val="000000" w:themeColor="text1"/>
          <w:sz w:val="20"/>
          <w:szCs w:val="20"/>
        </w:rPr>
        <w:t>osobnym pliku wraz z jednoczesnym zaznaczeniem polecenia „Załącznik stanowiący tajemnicę przedsiębiorstwa”. Zarówno załącznik stanowiący tajemnicę przedsiębiorstwa jak i uzasadnienie zastrzeżenia tajemnicy przedsiębiorstwa należy dodać w polu „Załączniki i inne dokumenty przedstawione w ofercie przez Wykonawcę”.</w:t>
      </w:r>
    </w:p>
    <w:p w:rsidR="006A16E2" w:rsidRPr="00FC61B2" w:rsidRDefault="006A16E2" w:rsidP="006A16E2">
      <w:pPr>
        <w:pStyle w:val="Akapitzlist"/>
        <w:rPr>
          <w:color w:val="000000" w:themeColor="text1"/>
          <w:sz w:val="10"/>
          <w:szCs w:val="10"/>
        </w:rPr>
      </w:pPr>
    </w:p>
    <w:p w:rsidR="008E67B2" w:rsidRPr="00FC61B2" w:rsidRDefault="000678BC" w:rsidP="00FB4E12">
      <w:pPr>
        <w:numPr>
          <w:ilvl w:val="0"/>
          <w:numId w:val="5"/>
        </w:numPr>
        <w:jc w:val="both"/>
        <w:rPr>
          <w:color w:val="000000" w:themeColor="text1"/>
          <w:sz w:val="20"/>
          <w:szCs w:val="20"/>
        </w:rPr>
      </w:pPr>
      <w:r w:rsidRPr="00FC61B2">
        <w:rPr>
          <w:color w:val="000000" w:themeColor="text1"/>
          <w:sz w:val="20"/>
          <w:szCs w:val="20"/>
        </w:rPr>
        <w:t xml:space="preserve">Wszystkie </w:t>
      </w:r>
      <w:r w:rsidR="00F1584A" w:rsidRPr="00FC61B2">
        <w:rPr>
          <w:color w:val="000000" w:themeColor="text1"/>
          <w:sz w:val="20"/>
          <w:szCs w:val="20"/>
        </w:rPr>
        <w:t>koszty związane z uczestnictwem w postępowaniu, w s</w:t>
      </w:r>
      <w:r w:rsidR="002F3FA1" w:rsidRPr="00FC61B2">
        <w:rPr>
          <w:color w:val="000000" w:themeColor="text1"/>
          <w:sz w:val="20"/>
          <w:szCs w:val="20"/>
        </w:rPr>
        <w:t>zczególności z przygotowaniem i </w:t>
      </w:r>
      <w:r w:rsidR="00F1584A" w:rsidRPr="00FC61B2">
        <w:rPr>
          <w:color w:val="000000" w:themeColor="text1"/>
          <w:sz w:val="20"/>
          <w:szCs w:val="20"/>
        </w:rPr>
        <w:t>złożeniem oferty ponosi Wykonawca składający ofertę. Zamawiający nie przewiduje zwrotu kosztów udziału w</w:t>
      </w:r>
      <w:r w:rsidR="007A291F" w:rsidRPr="00FC61B2">
        <w:rPr>
          <w:color w:val="000000" w:themeColor="text1"/>
          <w:sz w:val="20"/>
          <w:szCs w:val="20"/>
        </w:rPr>
        <w:t> </w:t>
      </w:r>
      <w:r w:rsidR="00F1584A" w:rsidRPr="00FC61B2">
        <w:rPr>
          <w:color w:val="000000" w:themeColor="text1"/>
          <w:sz w:val="20"/>
          <w:szCs w:val="20"/>
        </w:rPr>
        <w:t>postępowaniu.</w:t>
      </w:r>
    </w:p>
    <w:p w:rsidR="006A16E2" w:rsidRPr="00FC61B2" w:rsidRDefault="006A16E2" w:rsidP="006A16E2">
      <w:pPr>
        <w:pStyle w:val="Akapitzlist"/>
        <w:rPr>
          <w:color w:val="000000" w:themeColor="text1"/>
          <w:sz w:val="10"/>
          <w:szCs w:val="10"/>
        </w:rPr>
      </w:pPr>
    </w:p>
    <w:p w:rsidR="0017302C" w:rsidRPr="00FC61B2" w:rsidRDefault="0017302C" w:rsidP="00FB4E12">
      <w:pPr>
        <w:numPr>
          <w:ilvl w:val="0"/>
          <w:numId w:val="5"/>
        </w:numPr>
        <w:jc w:val="both"/>
        <w:rPr>
          <w:color w:val="000000" w:themeColor="text1"/>
          <w:sz w:val="20"/>
          <w:szCs w:val="20"/>
        </w:rPr>
      </w:pPr>
      <w:r w:rsidRPr="00FC61B2">
        <w:rPr>
          <w:rFonts w:cs="Times New Roman"/>
          <w:color w:val="000000" w:themeColor="text1"/>
          <w:sz w:val="20"/>
          <w:szCs w:val="20"/>
        </w:rPr>
        <w:t xml:space="preserve">Podmiotowe środki dowodowe, przedmiotowe środki dowodowe oraz inne dokumenty lub oświadczenia sporządzone w języku obcym winny być złożone wraz z tłumaczeniem na język polski. </w:t>
      </w:r>
    </w:p>
    <w:p w:rsidR="00861D61" w:rsidRPr="00E923F9" w:rsidRDefault="00861D61" w:rsidP="00861D61">
      <w:pPr>
        <w:jc w:val="both"/>
        <w:rPr>
          <w:rFonts w:cs="Times New Roman"/>
          <w:color w:val="auto"/>
          <w:sz w:val="20"/>
          <w:szCs w:val="20"/>
        </w:rPr>
      </w:pPr>
    </w:p>
    <w:p w:rsidR="00621640" w:rsidRDefault="00621640" w:rsidP="00861D61">
      <w:pPr>
        <w:jc w:val="both"/>
        <w:rPr>
          <w:rFonts w:cs="Times New Roman"/>
          <w:color w:val="000000" w:themeColor="text1"/>
          <w:sz w:val="20"/>
          <w:szCs w:val="20"/>
        </w:rPr>
      </w:pPr>
    </w:p>
    <w:p w:rsidR="00EC1E4E" w:rsidRPr="00FC61B2" w:rsidRDefault="00BB111F" w:rsidP="00EC1E4E">
      <w:pPr>
        <w:tabs>
          <w:tab w:val="left" w:pos="5442"/>
        </w:tabs>
        <w:rPr>
          <w:color w:val="000000" w:themeColor="text1"/>
          <w:sz w:val="22"/>
          <w:szCs w:val="22"/>
        </w:rPr>
      </w:pPr>
      <w:r w:rsidRPr="00FC61B2">
        <w:rPr>
          <w:b/>
          <w:color w:val="000000" w:themeColor="text1"/>
          <w:sz w:val="22"/>
          <w:szCs w:val="22"/>
          <w:u w:val="single"/>
        </w:rPr>
        <w:t>X</w:t>
      </w:r>
      <w:r w:rsidR="000D45E7" w:rsidRPr="00FC61B2">
        <w:rPr>
          <w:b/>
          <w:color w:val="000000" w:themeColor="text1"/>
          <w:sz w:val="22"/>
          <w:szCs w:val="22"/>
          <w:u w:val="single"/>
        </w:rPr>
        <w:t>I</w:t>
      </w:r>
      <w:r w:rsidRPr="00FC61B2">
        <w:rPr>
          <w:b/>
          <w:color w:val="000000" w:themeColor="text1"/>
          <w:sz w:val="22"/>
          <w:szCs w:val="22"/>
          <w:u w:val="single"/>
        </w:rPr>
        <w:t>V</w:t>
      </w:r>
      <w:r w:rsidR="00EC1E4E" w:rsidRPr="00FC61B2">
        <w:rPr>
          <w:b/>
          <w:color w:val="000000" w:themeColor="text1"/>
          <w:sz w:val="22"/>
          <w:szCs w:val="22"/>
          <w:u w:val="single"/>
        </w:rPr>
        <w:t>. Opis sposobu obliczenia ceny oferty:</w:t>
      </w:r>
    </w:p>
    <w:p w:rsidR="00EC1E4E" w:rsidRPr="00FC61B2" w:rsidRDefault="00EC1E4E" w:rsidP="00EC1E4E">
      <w:pPr>
        <w:jc w:val="both"/>
        <w:rPr>
          <w:color w:val="000000" w:themeColor="text1"/>
          <w:sz w:val="10"/>
        </w:rPr>
      </w:pPr>
    </w:p>
    <w:p w:rsidR="00EC1E4E" w:rsidRPr="00FC61B2" w:rsidRDefault="00EC1E4E" w:rsidP="00FB4E12">
      <w:pPr>
        <w:numPr>
          <w:ilvl w:val="0"/>
          <w:numId w:val="7"/>
        </w:numPr>
        <w:tabs>
          <w:tab w:val="clear" w:pos="0"/>
          <w:tab w:val="num" w:pos="-42"/>
        </w:tabs>
        <w:ind w:left="318"/>
        <w:jc w:val="both"/>
        <w:rPr>
          <w:b/>
          <w:color w:val="000000" w:themeColor="text1"/>
          <w:sz w:val="20"/>
          <w:szCs w:val="20"/>
        </w:rPr>
      </w:pPr>
      <w:r w:rsidRPr="00FC61B2">
        <w:rPr>
          <w:color w:val="000000" w:themeColor="text1"/>
          <w:sz w:val="20"/>
          <w:szCs w:val="20"/>
        </w:rPr>
        <w:t>Wykonawca w przedstawionej ofercie winien zaoferować cenę kompletną, jednoznaczną, ostateczną, niepodlegającą negocjacji .</w:t>
      </w:r>
    </w:p>
    <w:p w:rsidR="00EC1E4E" w:rsidRPr="00FC61B2" w:rsidRDefault="00EC1E4E" w:rsidP="00EC1E4E">
      <w:pPr>
        <w:ind w:left="318"/>
        <w:jc w:val="both"/>
        <w:rPr>
          <w:color w:val="000000" w:themeColor="text1"/>
          <w:sz w:val="20"/>
          <w:szCs w:val="20"/>
        </w:rPr>
      </w:pPr>
      <w:r w:rsidRPr="00FC61B2">
        <w:rPr>
          <w:b/>
          <w:color w:val="000000" w:themeColor="text1"/>
          <w:sz w:val="20"/>
          <w:szCs w:val="20"/>
        </w:rPr>
        <w:t>Cena oferty</w:t>
      </w:r>
      <w:r w:rsidRPr="00FC61B2">
        <w:rPr>
          <w:color w:val="000000" w:themeColor="text1"/>
          <w:sz w:val="20"/>
          <w:szCs w:val="20"/>
        </w:rPr>
        <w:t xml:space="preserve"> – jest to wartość wyrażona w jednostkach pieniężnych, którą Zamawiający jest obowiązany zapłacić Wykonawcy za realizację przedmiotu zamówienia. </w:t>
      </w:r>
    </w:p>
    <w:p w:rsidR="0002281A" w:rsidRPr="00E923F9" w:rsidRDefault="0002281A" w:rsidP="00EC1E4E">
      <w:pPr>
        <w:ind w:left="318"/>
        <w:jc w:val="both"/>
        <w:rPr>
          <w:color w:val="auto"/>
          <w:sz w:val="10"/>
          <w:szCs w:val="10"/>
        </w:rPr>
      </w:pPr>
    </w:p>
    <w:p w:rsidR="000379F9" w:rsidRPr="004B6F48" w:rsidRDefault="000379F9" w:rsidP="000379F9">
      <w:pPr>
        <w:numPr>
          <w:ilvl w:val="0"/>
          <w:numId w:val="7"/>
        </w:numPr>
        <w:jc w:val="both"/>
        <w:rPr>
          <w:b/>
          <w:color w:val="000000" w:themeColor="text1"/>
          <w:sz w:val="20"/>
          <w:szCs w:val="20"/>
        </w:rPr>
      </w:pPr>
      <w:r w:rsidRPr="004B6F48">
        <w:rPr>
          <w:color w:val="000000" w:themeColor="text1"/>
          <w:sz w:val="20"/>
          <w:szCs w:val="20"/>
        </w:rPr>
        <w:t>Cena powinna być skalkulowana w sposób jednoznaczny i powinna uwzględniać wszystkie koszty związane z realizacją zamówienia, m.in.:</w:t>
      </w:r>
    </w:p>
    <w:p w:rsidR="00796DC4" w:rsidRPr="00796DC4" w:rsidRDefault="00796DC4" w:rsidP="009D6EC4">
      <w:pPr>
        <w:numPr>
          <w:ilvl w:val="0"/>
          <w:numId w:val="47"/>
        </w:numPr>
        <w:jc w:val="both"/>
        <w:rPr>
          <w:color w:val="auto"/>
          <w:sz w:val="20"/>
          <w:szCs w:val="20"/>
        </w:rPr>
      </w:pPr>
      <w:r w:rsidRPr="00796DC4">
        <w:rPr>
          <w:color w:val="auto"/>
          <w:sz w:val="20"/>
          <w:szCs w:val="20"/>
        </w:rPr>
        <w:t xml:space="preserve">sukcesywną sprzedaż i dostawę transportem własnym, na swój koszt i </w:t>
      </w:r>
      <w:r>
        <w:rPr>
          <w:color w:val="auto"/>
          <w:sz w:val="20"/>
          <w:szCs w:val="20"/>
        </w:rPr>
        <w:t>ryzyko przedmiotu zamówienia do </w:t>
      </w:r>
      <w:r w:rsidRPr="00796DC4">
        <w:rPr>
          <w:color w:val="auto"/>
          <w:sz w:val="20"/>
          <w:szCs w:val="20"/>
        </w:rPr>
        <w:t xml:space="preserve">siedziby Zamawiającego, </w:t>
      </w:r>
    </w:p>
    <w:p w:rsidR="00796DC4" w:rsidRPr="00796DC4" w:rsidRDefault="00796DC4" w:rsidP="009D6EC4">
      <w:pPr>
        <w:numPr>
          <w:ilvl w:val="0"/>
          <w:numId w:val="47"/>
        </w:numPr>
        <w:jc w:val="both"/>
        <w:rPr>
          <w:color w:val="auto"/>
          <w:sz w:val="20"/>
          <w:szCs w:val="20"/>
        </w:rPr>
      </w:pPr>
      <w:r w:rsidRPr="00796DC4">
        <w:rPr>
          <w:color w:val="auto"/>
          <w:sz w:val="20"/>
          <w:szCs w:val="20"/>
        </w:rPr>
        <w:t>dostarczenie</w:t>
      </w:r>
      <w:r>
        <w:rPr>
          <w:color w:val="auto"/>
          <w:sz w:val="20"/>
          <w:szCs w:val="20"/>
        </w:rPr>
        <w:t xml:space="preserve"> </w:t>
      </w:r>
      <w:r w:rsidRPr="00796DC4">
        <w:rPr>
          <w:color w:val="auto"/>
          <w:sz w:val="20"/>
          <w:szCs w:val="20"/>
        </w:rPr>
        <w:t>i dzierżawę asortymentu zgodnie z wymaganiami zawartymi w opisie przedmiotu zamówienia</w:t>
      </w:r>
    </w:p>
    <w:p w:rsidR="00796DC4" w:rsidRPr="00796DC4" w:rsidRDefault="00796DC4" w:rsidP="009D6EC4">
      <w:pPr>
        <w:numPr>
          <w:ilvl w:val="0"/>
          <w:numId w:val="47"/>
        </w:numPr>
        <w:jc w:val="both"/>
        <w:rPr>
          <w:color w:val="auto"/>
          <w:sz w:val="20"/>
          <w:szCs w:val="20"/>
        </w:rPr>
      </w:pPr>
      <w:r w:rsidRPr="00796DC4">
        <w:rPr>
          <w:color w:val="auto"/>
          <w:sz w:val="20"/>
          <w:szCs w:val="20"/>
        </w:rPr>
        <w:t>wniesienie towaru i jego rozładunek w miejscu wskazanym przez pracownika upoważnionego przez Zamawiającego</w:t>
      </w:r>
    </w:p>
    <w:p w:rsidR="00796DC4" w:rsidRPr="00796DC4" w:rsidRDefault="00796DC4" w:rsidP="009D6EC4">
      <w:pPr>
        <w:numPr>
          <w:ilvl w:val="0"/>
          <w:numId w:val="47"/>
        </w:numPr>
        <w:jc w:val="both"/>
        <w:rPr>
          <w:color w:val="auto"/>
          <w:sz w:val="20"/>
          <w:szCs w:val="20"/>
        </w:rPr>
      </w:pPr>
      <w:r w:rsidRPr="00796DC4">
        <w:rPr>
          <w:color w:val="auto"/>
          <w:sz w:val="20"/>
          <w:szCs w:val="20"/>
        </w:rPr>
        <w:t>pełny serwis gwarancyjny na czas trwania umowy</w:t>
      </w:r>
    </w:p>
    <w:p w:rsidR="00796DC4" w:rsidRPr="00796DC4" w:rsidRDefault="00796DC4" w:rsidP="009D6EC4">
      <w:pPr>
        <w:numPr>
          <w:ilvl w:val="0"/>
          <w:numId w:val="47"/>
        </w:numPr>
        <w:jc w:val="both"/>
        <w:rPr>
          <w:color w:val="auto"/>
          <w:sz w:val="20"/>
          <w:szCs w:val="20"/>
        </w:rPr>
      </w:pPr>
      <w:r w:rsidRPr="00796DC4">
        <w:rPr>
          <w:color w:val="auto"/>
          <w:sz w:val="20"/>
          <w:szCs w:val="20"/>
        </w:rPr>
        <w:t>okresowe przeglądy serwisowe przewidziane przez producenta, konserwacje, wymiana części uszkodzonych i zużywalnych</w:t>
      </w:r>
    </w:p>
    <w:p w:rsidR="00796DC4" w:rsidRPr="00796DC4" w:rsidRDefault="00796DC4" w:rsidP="009D6EC4">
      <w:pPr>
        <w:numPr>
          <w:ilvl w:val="0"/>
          <w:numId w:val="47"/>
        </w:numPr>
        <w:jc w:val="both"/>
        <w:rPr>
          <w:color w:val="auto"/>
          <w:sz w:val="20"/>
          <w:szCs w:val="20"/>
        </w:rPr>
      </w:pPr>
      <w:r w:rsidRPr="00796DC4">
        <w:rPr>
          <w:color w:val="auto"/>
          <w:sz w:val="20"/>
          <w:szCs w:val="20"/>
        </w:rPr>
        <w:t>marże, rabaty – jeżeli Wykonawca stosuje upusty cenowe</w:t>
      </w:r>
    </w:p>
    <w:p w:rsidR="00796DC4" w:rsidRPr="00796DC4" w:rsidRDefault="00796DC4" w:rsidP="009D6EC4">
      <w:pPr>
        <w:numPr>
          <w:ilvl w:val="0"/>
          <w:numId w:val="47"/>
        </w:numPr>
        <w:jc w:val="both"/>
        <w:rPr>
          <w:color w:val="auto"/>
          <w:sz w:val="20"/>
          <w:szCs w:val="20"/>
        </w:rPr>
      </w:pPr>
      <w:r w:rsidRPr="00796DC4">
        <w:rPr>
          <w:color w:val="auto"/>
          <w:sz w:val="20"/>
          <w:szCs w:val="20"/>
        </w:rPr>
        <w:t>ubezpieczenie</w:t>
      </w:r>
    </w:p>
    <w:p w:rsidR="00796DC4" w:rsidRPr="00796DC4" w:rsidRDefault="00796DC4" w:rsidP="009D6EC4">
      <w:pPr>
        <w:numPr>
          <w:ilvl w:val="0"/>
          <w:numId w:val="47"/>
        </w:numPr>
        <w:jc w:val="both"/>
        <w:rPr>
          <w:color w:val="auto"/>
          <w:sz w:val="20"/>
          <w:szCs w:val="20"/>
        </w:rPr>
      </w:pPr>
      <w:r w:rsidRPr="00796DC4">
        <w:rPr>
          <w:color w:val="auto"/>
          <w:sz w:val="20"/>
          <w:szCs w:val="20"/>
        </w:rPr>
        <w:t>podatek VAT (jeśli dotyczy)</w:t>
      </w:r>
    </w:p>
    <w:p w:rsidR="00796DC4" w:rsidRPr="00796DC4" w:rsidRDefault="00796DC4" w:rsidP="009D6EC4">
      <w:pPr>
        <w:numPr>
          <w:ilvl w:val="0"/>
          <w:numId w:val="47"/>
        </w:numPr>
        <w:jc w:val="both"/>
        <w:rPr>
          <w:color w:val="auto"/>
          <w:sz w:val="20"/>
          <w:szCs w:val="20"/>
        </w:rPr>
      </w:pPr>
      <w:r w:rsidRPr="00796DC4">
        <w:rPr>
          <w:color w:val="auto"/>
          <w:sz w:val="20"/>
          <w:szCs w:val="20"/>
        </w:rPr>
        <w:t>cło (jeśli dotyczy),</w:t>
      </w:r>
    </w:p>
    <w:p w:rsidR="00796DC4" w:rsidRPr="00796DC4" w:rsidRDefault="00796DC4" w:rsidP="009D6EC4">
      <w:pPr>
        <w:numPr>
          <w:ilvl w:val="0"/>
          <w:numId w:val="47"/>
        </w:numPr>
        <w:jc w:val="both"/>
        <w:rPr>
          <w:color w:val="auto"/>
          <w:sz w:val="20"/>
          <w:szCs w:val="20"/>
        </w:rPr>
      </w:pPr>
      <w:r w:rsidRPr="00796DC4">
        <w:rPr>
          <w:color w:val="auto"/>
          <w:sz w:val="20"/>
          <w:szCs w:val="20"/>
        </w:rPr>
        <w:t>podatek akcyzowy (jeśli dotyczy)</w:t>
      </w:r>
    </w:p>
    <w:p w:rsidR="000379F9" w:rsidRPr="004B6F48" w:rsidRDefault="000379F9" w:rsidP="00C2707B">
      <w:pPr>
        <w:ind w:left="339"/>
        <w:jc w:val="both"/>
        <w:rPr>
          <w:color w:val="000000" w:themeColor="text1"/>
          <w:sz w:val="20"/>
          <w:szCs w:val="20"/>
        </w:rPr>
      </w:pPr>
      <w:r w:rsidRPr="004B6F48">
        <w:rPr>
          <w:color w:val="000000" w:themeColor="text1"/>
          <w:sz w:val="20"/>
          <w:szCs w:val="20"/>
        </w:rPr>
        <w:t>oraz wszystkie inne koszty nie wymienione wyżej, niezbędne do realizacji przedmiotu zamówienia.</w:t>
      </w:r>
    </w:p>
    <w:p w:rsidR="00D16FE8" w:rsidRPr="00E923F9" w:rsidRDefault="00D16FE8" w:rsidP="00EC1E4E">
      <w:pPr>
        <w:jc w:val="both"/>
        <w:rPr>
          <w:color w:val="auto"/>
          <w:sz w:val="10"/>
          <w:szCs w:val="10"/>
        </w:rPr>
      </w:pPr>
    </w:p>
    <w:p w:rsidR="00EC1E4E" w:rsidRPr="000379F9" w:rsidRDefault="00EC1E4E" w:rsidP="00FB4E12">
      <w:pPr>
        <w:pStyle w:val="Akapitzlist"/>
        <w:numPr>
          <w:ilvl w:val="0"/>
          <w:numId w:val="7"/>
        </w:numPr>
        <w:overflowPunct/>
        <w:jc w:val="both"/>
        <w:rPr>
          <w:color w:val="000000" w:themeColor="text1"/>
          <w:sz w:val="20"/>
          <w:szCs w:val="20"/>
        </w:rPr>
      </w:pPr>
      <w:r w:rsidRPr="000379F9">
        <w:rPr>
          <w:color w:val="000000" w:themeColor="text1"/>
          <w:sz w:val="20"/>
          <w:szCs w:val="20"/>
        </w:rPr>
        <w:t xml:space="preserve">Cena oferty to </w:t>
      </w:r>
      <w:r w:rsidRPr="000379F9">
        <w:rPr>
          <w:b/>
          <w:color w:val="000000" w:themeColor="text1"/>
          <w:sz w:val="20"/>
          <w:szCs w:val="20"/>
        </w:rPr>
        <w:t>iloczyn ceny jednostkowej towaru i ilości</w:t>
      </w:r>
      <w:r w:rsidRPr="000379F9">
        <w:rPr>
          <w:color w:val="000000" w:themeColor="text1"/>
          <w:sz w:val="20"/>
          <w:szCs w:val="20"/>
        </w:rPr>
        <w:t xml:space="preserve"> asortymentu wskazanego w Specyfikacji Warunków Zamówienia powiększona o wartość VAT.</w:t>
      </w:r>
    </w:p>
    <w:p w:rsidR="00EC1E4E" w:rsidRPr="000379F9" w:rsidRDefault="00EC1E4E" w:rsidP="00EC1E4E">
      <w:pPr>
        <w:ind w:left="360"/>
        <w:jc w:val="both"/>
        <w:rPr>
          <w:color w:val="000000" w:themeColor="text1"/>
          <w:sz w:val="20"/>
          <w:szCs w:val="20"/>
        </w:rPr>
      </w:pPr>
      <w:r w:rsidRPr="000379F9">
        <w:rPr>
          <w:b/>
          <w:color w:val="000000" w:themeColor="text1"/>
          <w:sz w:val="20"/>
          <w:szCs w:val="20"/>
        </w:rPr>
        <w:t>Cena jednostkowa towaru</w:t>
      </w:r>
      <w:r w:rsidRPr="000379F9">
        <w:rPr>
          <w:color w:val="000000" w:themeColor="text1"/>
          <w:sz w:val="20"/>
          <w:szCs w:val="20"/>
        </w:rPr>
        <w:t xml:space="preserve"> – jest to cena ustalona za jednostkę określonego towaru, którego ilość jest określona w jednostkach miar. </w:t>
      </w:r>
    </w:p>
    <w:p w:rsidR="00EC1E4E" w:rsidRPr="000379F9" w:rsidRDefault="00EC1E4E" w:rsidP="00EC1E4E">
      <w:pPr>
        <w:jc w:val="both"/>
        <w:rPr>
          <w:color w:val="000000" w:themeColor="text1"/>
          <w:sz w:val="10"/>
          <w:szCs w:val="10"/>
        </w:rPr>
      </w:pPr>
    </w:p>
    <w:p w:rsidR="00070FEF" w:rsidRPr="000379F9" w:rsidRDefault="00EC1E4E" w:rsidP="00FB4E12">
      <w:pPr>
        <w:numPr>
          <w:ilvl w:val="0"/>
          <w:numId w:val="7"/>
        </w:numPr>
        <w:ind w:left="318"/>
        <w:jc w:val="both"/>
        <w:rPr>
          <w:color w:val="000000" w:themeColor="text1"/>
          <w:sz w:val="20"/>
          <w:szCs w:val="20"/>
        </w:rPr>
      </w:pPr>
      <w:r w:rsidRPr="000379F9">
        <w:rPr>
          <w:color w:val="000000" w:themeColor="text1"/>
          <w:sz w:val="20"/>
          <w:szCs w:val="20"/>
        </w:rPr>
        <w:t>Cena oferty winna być wyrażona w walucie polskiej (PLN) z dokładnością do dwóch miejsc po przecinku. Zamawiający nie wyraża zgody na rozliczenia w walutach obcych.</w:t>
      </w:r>
    </w:p>
    <w:p w:rsidR="00621640" w:rsidRDefault="00621640" w:rsidP="00621640">
      <w:pPr>
        <w:jc w:val="both"/>
        <w:rPr>
          <w:color w:val="000000" w:themeColor="text1"/>
          <w:sz w:val="20"/>
          <w:szCs w:val="20"/>
        </w:rPr>
      </w:pPr>
    </w:p>
    <w:p w:rsidR="002969AF" w:rsidRPr="003D5604" w:rsidRDefault="002969AF" w:rsidP="00621640">
      <w:pPr>
        <w:jc w:val="both"/>
        <w:rPr>
          <w:color w:val="000000" w:themeColor="text1"/>
          <w:sz w:val="20"/>
          <w:szCs w:val="20"/>
        </w:rPr>
      </w:pPr>
    </w:p>
    <w:p w:rsidR="000678BC" w:rsidRPr="003D5604" w:rsidRDefault="00BB111F" w:rsidP="000678BC">
      <w:pPr>
        <w:rPr>
          <w:color w:val="000000" w:themeColor="text1"/>
          <w:sz w:val="10"/>
        </w:rPr>
      </w:pPr>
      <w:r w:rsidRPr="003D5604">
        <w:rPr>
          <w:b/>
          <w:color w:val="000000" w:themeColor="text1"/>
          <w:sz w:val="22"/>
          <w:szCs w:val="22"/>
          <w:u w:val="single"/>
        </w:rPr>
        <w:t>XV</w:t>
      </w:r>
      <w:r w:rsidR="000678BC" w:rsidRPr="003D5604">
        <w:rPr>
          <w:b/>
          <w:color w:val="000000" w:themeColor="text1"/>
          <w:sz w:val="22"/>
          <w:szCs w:val="22"/>
          <w:u w:val="single"/>
        </w:rPr>
        <w:t>. Sposób oraz termin składania i otwarcia ofert:</w:t>
      </w:r>
    </w:p>
    <w:p w:rsidR="000678BC" w:rsidRPr="003D5604" w:rsidRDefault="000678BC" w:rsidP="000678BC">
      <w:pPr>
        <w:jc w:val="both"/>
        <w:rPr>
          <w:color w:val="000000" w:themeColor="text1"/>
          <w:sz w:val="10"/>
        </w:rPr>
      </w:pPr>
    </w:p>
    <w:p w:rsidR="00F97F2B" w:rsidRPr="003D5604" w:rsidRDefault="004732EF" w:rsidP="00FB4E12">
      <w:pPr>
        <w:numPr>
          <w:ilvl w:val="0"/>
          <w:numId w:val="26"/>
        </w:numPr>
        <w:jc w:val="both"/>
        <w:rPr>
          <w:color w:val="000000" w:themeColor="text1"/>
          <w:sz w:val="10"/>
          <w:szCs w:val="10"/>
        </w:rPr>
      </w:pPr>
      <w:r w:rsidRPr="003D5604">
        <w:rPr>
          <w:color w:val="000000" w:themeColor="text1"/>
          <w:sz w:val="20"/>
          <w:szCs w:val="20"/>
        </w:rPr>
        <w:t xml:space="preserve">Wykonawca </w:t>
      </w:r>
      <w:r w:rsidR="00C9195F" w:rsidRPr="003D5604">
        <w:rPr>
          <w:color w:val="000000" w:themeColor="text1"/>
          <w:sz w:val="20"/>
          <w:szCs w:val="20"/>
        </w:rPr>
        <w:t xml:space="preserve">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00C9195F" w:rsidRPr="003D5604">
        <w:rPr>
          <w:color w:val="000000" w:themeColor="text1"/>
          <w:sz w:val="20"/>
          <w:szCs w:val="20"/>
        </w:rPr>
        <w:t>drag&amp;drop</w:t>
      </w:r>
      <w:proofErr w:type="spellEnd"/>
      <w:r w:rsidR="00C9195F" w:rsidRPr="003D5604">
        <w:rPr>
          <w:color w:val="000000" w:themeColor="text1"/>
          <w:sz w:val="20"/>
          <w:szCs w:val="20"/>
        </w:rPr>
        <w:t xml:space="preserve"> („przeciągnij” i „upuść”) służące do dodawania plików.</w:t>
      </w:r>
    </w:p>
    <w:p w:rsidR="00C9195F" w:rsidRPr="003D5604" w:rsidRDefault="00C9195F" w:rsidP="00C9195F">
      <w:pPr>
        <w:ind w:left="360"/>
        <w:jc w:val="both"/>
        <w:rPr>
          <w:color w:val="000000" w:themeColor="text1"/>
          <w:sz w:val="10"/>
          <w:szCs w:val="10"/>
        </w:rPr>
      </w:pPr>
    </w:p>
    <w:p w:rsidR="00C9195F" w:rsidRPr="003D5604" w:rsidRDefault="00C9195F" w:rsidP="00FB4E12">
      <w:pPr>
        <w:numPr>
          <w:ilvl w:val="0"/>
          <w:numId w:val="26"/>
        </w:numPr>
        <w:jc w:val="both"/>
        <w:rPr>
          <w:color w:val="000000" w:themeColor="text1"/>
          <w:sz w:val="20"/>
          <w:szCs w:val="20"/>
        </w:rPr>
      </w:pPr>
      <w:r w:rsidRPr="003D5604">
        <w:rPr>
          <w:color w:val="000000" w:themeColor="text1"/>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w:t>
      </w:r>
      <w:r w:rsidR="00451F51" w:rsidRPr="003D5604">
        <w:rPr>
          <w:color w:val="000000" w:themeColor="text1"/>
          <w:sz w:val="20"/>
          <w:szCs w:val="20"/>
        </w:rPr>
        <w:t> </w:t>
      </w:r>
      <w:r w:rsidRPr="003D5604">
        <w:rPr>
          <w:color w:val="000000" w:themeColor="text1"/>
          <w:sz w:val="20"/>
          <w:szCs w:val="20"/>
        </w:rPr>
        <w:t>zalogowanego Wykonawcy w zakładce „Oferty/Wnioski”.</w:t>
      </w:r>
    </w:p>
    <w:p w:rsidR="00C9195F" w:rsidRPr="003D5604" w:rsidRDefault="00C9195F" w:rsidP="00C9195F">
      <w:pPr>
        <w:pStyle w:val="Akapitzlist"/>
        <w:rPr>
          <w:color w:val="000000" w:themeColor="text1"/>
          <w:sz w:val="10"/>
          <w:szCs w:val="10"/>
        </w:rPr>
      </w:pPr>
    </w:p>
    <w:p w:rsidR="00C9195F" w:rsidRPr="003D5604" w:rsidRDefault="00C9195F" w:rsidP="00FB4E12">
      <w:pPr>
        <w:pStyle w:val="Akapitzlist"/>
        <w:numPr>
          <w:ilvl w:val="0"/>
          <w:numId w:val="26"/>
        </w:numPr>
        <w:jc w:val="both"/>
        <w:rPr>
          <w:color w:val="000000" w:themeColor="text1"/>
          <w:sz w:val="20"/>
          <w:szCs w:val="20"/>
        </w:rPr>
      </w:pPr>
      <w:r w:rsidRPr="003D5604">
        <w:rPr>
          <w:color w:val="000000" w:themeColor="text1"/>
          <w:sz w:val="20"/>
          <w:szCs w:val="20"/>
        </w:rPr>
        <w:t>Wykonawca może przed upływem terminu składania ofert wycofać ofer</w:t>
      </w:r>
      <w:r w:rsidR="00227B85" w:rsidRPr="003D5604">
        <w:rPr>
          <w:color w:val="000000" w:themeColor="text1"/>
          <w:sz w:val="20"/>
          <w:szCs w:val="20"/>
        </w:rPr>
        <w:t>tę. Wykonawca wycofuje ofertę w </w:t>
      </w:r>
      <w:r w:rsidRPr="003D5604">
        <w:rPr>
          <w:color w:val="000000" w:themeColor="text1"/>
          <w:sz w:val="20"/>
          <w:szCs w:val="20"/>
        </w:rPr>
        <w:t>zakładce „Oferty/wnioski” używając przycisku „Wycofaj ofertę”.</w:t>
      </w:r>
    </w:p>
    <w:p w:rsidR="00C9195F" w:rsidRPr="003D5604" w:rsidRDefault="00C9195F" w:rsidP="00C9195F">
      <w:pPr>
        <w:tabs>
          <w:tab w:val="left" w:pos="570"/>
        </w:tabs>
        <w:rPr>
          <w:color w:val="000000" w:themeColor="text1"/>
          <w:sz w:val="10"/>
          <w:szCs w:val="10"/>
        </w:rPr>
      </w:pPr>
    </w:p>
    <w:p w:rsidR="00C9195F" w:rsidRPr="003D5604" w:rsidRDefault="00C9195F" w:rsidP="00FB4E12">
      <w:pPr>
        <w:pStyle w:val="Akapitzlist"/>
        <w:numPr>
          <w:ilvl w:val="0"/>
          <w:numId w:val="26"/>
        </w:numPr>
        <w:rPr>
          <w:color w:val="000000" w:themeColor="text1"/>
          <w:sz w:val="20"/>
          <w:szCs w:val="20"/>
        </w:rPr>
      </w:pPr>
      <w:r w:rsidRPr="003D5604">
        <w:rPr>
          <w:color w:val="000000" w:themeColor="text1"/>
          <w:sz w:val="20"/>
          <w:szCs w:val="20"/>
        </w:rPr>
        <w:t>Maksymalny łączny rozmiar plików stanowiących ofertę lub składanych wraz z ofertą to 250 MB.</w:t>
      </w:r>
    </w:p>
    <w:p w:rsidR="00C9195F" w:rsidRPr="003D5604" w:rsidRDefault="00C9195F" w:rsidP="00C9195F">
      <w:pPr>
        <w:rPr>
          <w:color w:val="000000" w:themeColor="text1"/>
          <w:sz w:val="10"/>
          <w:szCs w:val="10"/>
        </w:rPr>
      </w:pPr>
    </w:p>
    <w:p w:rsidR="0041369A" w:rsidRPr="003D5604" w:rsidRDefault="0041369A" w:rsidP="00FB4E12">
      <w:pPr>
        <w:numPr>
          <w:ilvl w:val="0"/>
          <w:numId w:val="26"/>
        </w:numPr>
        <w:ind w:left="318"/>
        <w:jc w:val="both"/>
        <w:rPr>
          <w:color w:val="000000" w:themeColor="text1"/>
          <w:sz w:val="20"/>
          <w:szCs w:val="20"/>
        </w:rPr>
      </w:pPr>
      <w:r w:rsidRPr="003D5604">
        <w:rPr>
          <w:color w:val="000000" w:themeColor="text1"/>
          <w:sz w:val="20"/>
          <w:szCs w:val="20"/>
        </w:rPr>
        <w:t>Termin składania ofert</w:t>
      </w:r>
      <w:r w:rsidR="00227B85" w:rsidRPr="003D5604">
        <w:rPr>
          <w:color w:val="000000" w:themeColor="text1"/>
          <w:sz w:val="20"/>
          <w:szCs w:val="20"/>
        </w:rPr>
        <w:t>:</w:t>
      </w:r>
      <w:r w:rsidRPr="003D5604">
        <w:rPr>
          <w:color w:val="000000" w:themeColor="text1"/>
          <w:sz w:val="20"/>
          <w:szCs w:val="20"/>
        </w:rPr>
        <w:t xml:space="preserve"> </w:t>
      </w:r>
      <w:r w:rsidR="00796DC4">
        <w:rPr>
          <w:b/>
          <w:bCs/>
          <w:color w:val="000000" w:themeColor="text1"/>
          <w:sz w:val="20"/>
          <w:szCs w:val="20"/>
        </w:rPr>
        <w:t>07.08</w:t>
      </w:r>
      <w:r w:rsidR="004D3D06" w:rsidRPr="003D5604">
        <w:rPr>
          <w:b/>
          <w:bCs/>
          <w:color w:val="000000" w:themeColor="text1"/>
          <w:sz w:val="20"/>
          <w:szCs w:val="20"/>
        </w:rPr>
        <w:t>.</w:t>
      </w:r>
      <w:r w:rsidRPr="003D5604">
        <w:rPr>
          <w:b/>
          <w:bCs/>
          <w:color w:val="000000" w:themeColor="text1"/>
          <w:sz w:val="20"/>
          <w:szCs w:val="20"/>
        </w:rPr>
        <w:t>202</w:t>
      </w:r>
      <w:r w:rsidR="000379F9" w:rsidRPr="003D5604">
        <w:rPr>
          <w:b/>
          <w:bCs/>
          <w:color w:val="000000" w:themeColor="text1"/>
          <w:sz w:val="20"/>
          <w:szCs w:val="20"/>
        </w:rPr>
        <w:t>6</w:t>
      </w:r>
      <w:r w:rsidRPr="003D5604">
        <w:rPr>
          <w:b/>
          <w:bCs/>
          <w:color w:val="000000" w:themeColor="text1"/>
          <w:sz w:val="20"/>
          <w:szCs w:val="20"/>
        </w:rPr>
        <w:t>r.</w:t>
      </w:r>
      <w:r w:rsidRPr="003D5604">
        <w:rPr>
          <w:color w:val="000000" w:themeColor="text1"/>
          <w:sz w:val="20"/>
          <w:szCs w:val="20"/>
        </w:rPr>
        <w:t xml:space="preserve"> godz. </w:t>
      </w:r>
      <w:r w:rsidRPr="003D5604">
        <w:rPr>
          <w:b/>
          <w:color w:val="000000" w:themeColor="text1"/>
          <w:sz w:val="20"/>
          <w:szCs w:val="20"/>
        </w:rPr>
        <w:t>9</w:t>
      </w:r>
      <w:r w:rsidRPr="003D5604">
        <w:rPr>
          <w:b/>
          <w:color w:val="000000" w:themeColor="text1"/>
          <w:sz w:val="20"/>
          <w:szCs w:val="20"/>
          <w:vertAlign w:val="superscript"/>
        </w:rPr>
        <w:t>00</w:t>
      </w:r>
      <w:r w:rsidRPr="003D5604">
        <w:rPr>
          <w:color w:val="000000" w:themeColor="text1"/>
          <w:sz w:val="20"/>
          <w:szCs w:val="20"/>
        </w:rPr>
        <w:t>.</w:t>
      </w:r>
    </w:p>
    <w:p w:rsidR="0041369A" w:rsidRDefault="0041369A" w:rsidP="0041369A">
      <w:pPr>
        <w:pStyle w:val="Tekstpodstawowy21"/>
        <w:jc w:val="both"/>
        <w:rPr>
          <w:color w:val="000000" w:themeColor="text1"/>
          <w:sz w:val="10"/>
          <w:szCs w:val="10"/>
        </w:rPr>
      </w:pPr>
    </w:p>
    <w:p w:rsidR="0041369A" w:rsidRPr="003D5604" w:rsidRDefault="0041369A" w:rsidP="00FB4E12">
      <w:pPr>
        <w:pStyle w:val="Tekstpodstawowy21"/>
        <w:numPr>
          <w:ilvl w:val="0"/>
          <w:numId w:val="26"/>
        </w:numPr>
        <w:jc w:val="both"/>
        <w:rPr>
          <w:color w:val="000000" w:themeColor="text1"/>
          <w:sz w:val="20"/>
          <w:szCs w:val="20"/>
        </w:rPr>
      </w:pPr>
      <w:r w:rsidRPr="003D5604">
        <w:rPr>
          <w:color w:val="000000" w:themeColor="text1"/>
          <w:sz w:val="20"/>
          <w:szCs w:val="20"/>
        </w:rPr>
        <w:t xml:space="preserve">Wykonawca po upływie terminu do składania ofert nie może skutecznie dokonać zmiany ani wycofać </w:t>
      </w:r>
      <w:r w:rsidR="002F0220" w:rsidRPr="003D5604">
        <w:rPr>
          <w:color w:val="000000" w:themeColor="text1"/>
          <w:sz w:val="20"/>
          <w:szCs w:val="20"/>
        </w:rPr>
        <w:t>złożonej oferty</w:t>
      </w:r>
      <w:r w:rsidRPr="003D5604">
        <w:rPr>
          <w:color w:val="000000" w:themeColor="text1"/>
          <w:sz w:val="20"/>
          <w:szCs w:val="20"/>
        </w:rPr>
        <w:t>.</w:t>
      </w:r>
    </w:p>
    <w:p w:rsidR="0041369A" w:rsidRPr="003D5604" w:rsidRDefault="0041369A" w:rsidP="0041369A">
      <w:pPr>
        <w:pStyle w:val="Tekstpodstawowy21"/>
        <w:jc w:val="both"/>
        <w:rPr>
          <w:color w:val="000000" w:themeColor="text1"/>
          <w:sz w:val="10"/>
          <w:szCs w:val="10"/>
        </w:rPr>
      </w:pPr>
    </w:p>
    <w:p w:rsidR="0095186E" w:rsidRPr="003D5604" w:rsidRDefault="0095186E" w:rsidP="00FB4E12">
      <w:pPr>
        <w:pStyle w:val="Tekstpodstawowy221"/>
        <w:numPr>
          <w:ilvl w:val="0"/>
          <w:numId w:val="26"/>
        </w:numPr>
        <w:overflowPunct w:val="0"/>
        <w:rPr>
          <w:color w:val="000000" w:themeColor="text1"/>
          <w:sz w:val="20"/>
          <w:szCs w:val="20"/>
        </w:rPr>
      </w:pPr>
      <w:r w:rsidRPr="003D5604">
        <w:rPr>
          <w:rFonts w:ascii="Times New Roman" w:hAnsi="Times New Roman" w:cs="Times New Roman"/>
          <w:color w:val="000000" w:themeColor="text1"/>
          <w:sz w:val="20"/>
          <w:szCs w:val="20"/>
        </w:rPr>
        <w:t>Najpóźniej przed otwarciem ofert Zamawiający udostępni na stronie internetowej prowadzonego postępowania informację o kwocie, jaką zamierza przeznaczyć na sfinansowanie zamówienia.</w:t>
      </w:r>
    </w:p>
    <w:p w:rsidR="00A63734" w:rsidRPr="003D5604" w:rsidRDefault="00A63734" w:rsidP="00A63734">
      <w:pPr>
        <w:pStyle w:val="Akapitzlist"/>
        <w:rPr>
          <w:color w:val="000000" w:themeColor="text1"/>
          <w:sz w:val="10"/>
          <w:szCs w:val="10"/>
        </w:rPr>
      </w:pPr>
    </w:p>
    <w:p w:rsidR="003C7857" w:rsidRPr="003D5604" w:rsidRDefault="003C7857"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Otwarcie ofert nastąpi w dniu </w:t>
      </w:r>
      <w:r w:rsidR="00796DC4">
        <w:rPr>
          <w:b/>
          <w:bCs/>
          <w:color w:val="000000" w:themeColor="text1"/>
          <w:sz w:val="20"/>
          <w:szCs w:val="20"/>
        </w:rPr>
        <w:t>07.08</w:t>
      </w:r>
      <w:r w:rsidR="004D3D06" w:rsidRPr="003D5604">
        <w:rPr>
          <w:b/>
          <w:bCs/>
          <w:color w:val="000000" w:themeColor="text1"/>
          <w:sz w:val="20"/>
          <w:szCs w:val="20"/>
        </w:rPr>
        <w:t>.</w:t>
      </w:r>
      <w:r w:rsidRPr="003D5604">
        <w:rPr>
          <w:b/>
          <w:bCs/>
          <w:color w:val="000000" w:themeColor="text1"/>
          <w:sz w:val="20"/>
          <w:szCs w:val="20"/>
        </w:rPr>
        <w:t>202</w:t>
      </w:r>
      <w:r w:rsidR="000379F9" w:rsidRPr="003D5604">
        <w:rPr>
          <w:b/>
          <w:bCs/>
          <w:color w:val="000000" w:themeColor="text1"/>
          <w:sz w:val="20"/>
          <w:szCs w:val="20"/>
        </w:rPr>
        <w:t>6</w:t>
      </w:r>
      <w:r w:rsidRPr="003D5604">
        <w:rPr>
          <w:b/>
          <w:bCs/>
          <w:color w:val="000000" w:themeColor="text1"/>
          <w:sz w:val="20"/>
          <w:szCs w:val="20"/>
        </w:rPr>
        <w:t>r.</w:t>
      </w:r>
      <w:r w:rsidRPr="003D5604">
        <w:rPr>
          <w:color w:val="000000" w:themeColor="text1"/>
          <w:sz w:val="20"/>
          <w:szCs w:val="20"/>
        </w:rPr>
        <w:t xml:space="preserve"> o godz. </w:t>
      </w:r>
      <w:r w:rsidRPr="003D5604">
        <w:rPr>
          <w:b/>
          <w:color w:val="000000" w:themeColor="text1"/>
          <w:sz w:val="20"/>
          <w:szCs w:val="20"/>
        </w:rPr>
        <w:t>10</w:t>
      </w:r>
      <w:r w:rsidRPr="003D5604">
        <w:rPr>
          <w:b/>
          <w:color w:val="000000" w:themeColor="text1"/>
          <w:sz w:val="20"/>
          <w:szCs w:val="20"/>
          <w:vertAlign w:val="superscript"/>
        </w:rPr>
        <w:t>00</w:t>
      </w:r>
      <w:r w:rsidRPr="003D5604">
        <w:rPr>
          <w:color w:val="000000" w:themeColor="text1"/>
          <w:sz w:val="20"/>
          <w:szCs w:val="20"/>
        </w:rPr>
        <w:t xml:space="preserve"> w siedzibie Zamawiającego. </w:t>
      </w:r>
    </w:p>
    <w:p w:rsidR="0041369A" w:rsidRPr="003D5604" w:rsidRDefault="0041369A" w:rsidP="0041369A">
      <w:pPr>
        <w:ind w:left="-42"/>
        <w:jc w:val="both"/>
        <w:rPr>
          <w:color w:val="000000" w:themeColor="text1"/>
          <w:sz w:val="10"/>
          <w:szCs w:val="10"/>
        </w:rPr>
      </w:pPr>
    </w:p>
    <w:p w:rsidR="0041369A" w:rsidRPr="003D5604" w:rsidRDefault="0041369A"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Otwarcie </w:t>
      </w:r>
      <w:r w:rsidR="0095186E" w:rsidRPr="003D5604">
        <w:rPr>
          <w:color w:val="000000" w:themeColor="text1"/>
          <w:sz w:val="20"/>
          <w:szCs w:val="20"/>
        </w:rPr>
        <w:t>ofert następuje na platformie e-Zamówienia.</w:t>
      </w:r>
    </w:p>
    <w:p w:rsidR="0041369A" w:rsidRPr="003D5604" w:rsidRDefault="0041369A" w:rsidP="0041369A">
      <w:pPr>
        <w:pStyle w:val="Akapitzlist"/>
        <w:rPr>
          <w:color w:val="000000" w:themeColor="text1"/>
          <w:sz w:val="10"/>
          <w:szCs w:val="10"/>
        </w:rPr>
      </w:pPr>
    </w:p>
    <w:p w:rsidR="0041369A" w:rsidRPr="003D5604" w:rsidRDefault="0041369A" w:rsidP="00FB4E12">
      <w:pPr>
        <w:pStyle w:val="Akapitzlist"/>
        <w:numPr>
          <w:ilvl w:val="0"/>
          <w:numId w:val="26"/>
        </w:numPr>
        <w:jc w:val="both"/>
        <w:rPr>
          <w:color w:val="000000" w:themeColor="text1"/>
          <w:sz w:val="20"/>
          <w:szCs w:val="20"/>
        </w:rPr>
      </w:pPr>
      <w:r w:rsidRPr="003D5604">
        <w:rPr>
          <w:color w:val="000000" w:themeColor="text1"/>
          <w:sz w:val="20"/>
          <w:szCs w:val="20"/>
        </w:rPr>
        <w:t xml:space="preserve">W przypadku </w:t>
      </w:r>
      <w:r w:rsidR="0095186E" w:rsidRPr="003D5604">
        <w:rPr>
          <w:color w:val="000000" w:themeColor="text1"/>
          <w:sz w:val="20"/>
          <w:szCs w:val="20"/>
        </w:rPr>
        <w:t>awarii systemu teleinformatycznego, która spowoduje b</w:t>
      </w:r>
      <w:r w:rsidR="00227B85" w:rsidRPr="003D5604">
        <w:rPr>
          <w:color w:val="000000" w:themeColor="text1"/>
          <w:sz w:val="20"/>
          <w:szCs w:val="20"/>
        </w:rPr>
        <w:t>rak możliwości otwarcia ofert w </w:t>
      </w:r>
      <w:r w:rsidR="0095186E" w:rsidRPr="003D5604">
        <w:rPr>
          <w:color w:val="000000" w:themeColor="text1"/>
          <w:sz w:val="20"/>
          <w:szCs w:val="20"/>
        </w:rPr>
        <w:t>terminie określonym przez Zamawiającego, otwarcie ofert nastąpi niezwłocznie po usunięciu awarii. Zamawiający poinformuje o zmianie terminu otwarcia ofert na stronie internetowej prowadzonego postępowania.</w:t>
      </w:r>
    </w:p>
    <w:p w:rsidR="0076462B" w:rsidRPr="003D5604" w:rsidRDefault="0076462B" w:rsidP="0041369A">
      <w:pPr>
        <w:jc w:val="both"/>
        <w:rPr>
          <w:color w:val="000000" w:themeColor="text1"/>
          <w:sz w:val="10"/>
          <w:szCs w:val="10"/>
        </w:rPr>
      </w:pPr>
    </w:p>
    <w:p w:rsidR="0041369A" w:rsidRPr="003D5604" w:rsidRDefault="0041369A" w:rsidP="00FB4E12">
      <w:pPr>
        <w:widowControl/>
        <w:numPr>
          <w:ilvl w:val="0"/>
          <w:numId w:val="22"/>
        </w:numPr>
        <w:suppressAutoHyphens w:val="0"/>
        <w:overflowPunct/>
        <w:jc w:val="both"/>
        <w:textAlignment w:val="auto"/>
        <w:rPr>
          <w:rFonts w:cs="Times New Roman"/>
          <w:b/>
          <w:color w:val="000000" w:themeColor="text1"/>
          <w:kern w:val="0"/>
          <w:sz w:val="20"/>
          <w:szCs w:val="20"/>
          <w:lang w:eastAsia="pl-PL"/>
        </w:rPr>
      </w:pPr>
      <w:r w:rsidRPr="003D5604">
        <w:rPr>
          <w:rFonts w:cs="Times New Roman"/>
          <w:color w:val="000000" w:themeColor="text1"/>
          <w:kern w:val="0"/>
          <w:sz w:val="20"/>
          <w:szCs w:val="20"/>
          <w:lang w:eastAsia="pl-PL"/>
        </w:rPr>
        <w:t xml:space="preserve">Niezwłocznie po otwarciu ofert, </w:t>
      </w:r>
      <w:r w:rsidR="0090161A" w:rsidRPr="003D5604">
        <w:rPr>
          <w:rFonts w:cs="Times New Roman"/>
          <w:color w:val="000000" w:themeColor="text1"/>
          <w:kern w:val="0"/>
          <w:sz w:val="20"/>
          <w:szCs w:val="20"/>
          <w:lang w:eastAsia="pl-PL"/>
        </w:rPr>
        <w:t xml:space="preserve">Zamawiający </w:t>
      </w:r>
      <w:r w:rsidRPr="003D5604">
        <w:rPr>
          <w:rFonts w:cs="Times New Roman"/>
          <w:color w:val="000000" w:themeColor="text1"/>
          <w:kern w:val="0"/>
          <w:sz w:val="20"/>
          <w:szCs w:val="20"/>
          <w:lang w:eastAsia="pl-PL"/>
        </w:rPr>
        <w:t xml:space="preserve">udostępni na stronie internetowej prowadzonego postępowania informacje o: </w:t>
      </w:r>
    </w:p>
    <w:p w:rsidR="0041369A" w:rsidRPr="003D5604"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nazwach albo imionach i nazwiskach oraz siedzibach lub miejscach prowadzonej działalności gospodarcz</w:t>
      </w:r>
      <w:r w:rsidR="004D1E76" w:rsidRPr="003D5604">
        <w:rPr>
          <w:rFonts w:cs="Times New Roman"/>
          <w:color w:val="000000" w:themeColor="text1"/>
          <w:kern w:val="0"/>
          <w:sz w:val="20"/>
          <w:szCs w:val="20"/>
          <w:lang w:eastAsia="pl-PL"/>
        </w:rPr>
        <w:t>ej albo miejscach zamieszkania W</w:t>
      </w:r>
      <w:r w:rsidRPr="003D5604">
        <w:rPr>
          <w:rFonts w:cs="Times New Roman"/>
          <w:color w:val="000000" w:themeColor="text1"/>
          <w:kern w:val="0"/>
          <w:sz w:val="20"/>
          <w:szCs w:val="20"/>
          <w:lang w:eastAsia="pl-PL"/>
        </w:rPr>
        <w:t xml:space="preserve">ykonawców, których oferty zostały otwarte; </w:t>
      </w:r>
    </w:p>
    <w:p w:rsidR="0041369A" w:rsidRPr="003D5604" w:rsidRDefault="0041369A" w:rsidP="00FB4E12">
      <w:pPr>
        <w:pStyle w:val="Akapitzlist"/>
        <w:widowControl/>
        <w:numPr>
          <w:ilvl w:val="0"/>
          <w:numId w:val="32"/>
        </w:numPr>
        <w:suppressAutoHyphens w:val="0"/>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cenach lub kosztach zawartych w ofertach.</w:t>
      </w:r>
    </w:p>
    <w:p w:rsidR="0060337B" w:rsidRPr="00E923F9" w:rsidRDefault="0060337B" w:rsidP="0060337B">
      <w:pPr>
        <w:pStyle w:val="Akapitzlist"/>
        <w:widowControl/>
        <w:suppressAutoHyphens w:val="0"/>
        <w:overflowPunct/>
        <w:ind w:left="720"/>
        <w:jc w:val="both"/>
        <w:textAlignment w:val="auto"/>
        <w:rPr>
          <w:rFonts w:cs="Times New Roman"/>
          <w:color w:val="auto"/>
          <w:kern w:val="0"/>
          <w:sz w:val="20"/>
          <w:szCs w:val="20"/>
          <w:lang w:eastAsia="pl-PL"/>
        </w:rPr>
      </w:pPr>
    </w:p>
    <w:p w:rsidR="00E64B9B" w:rsidRDefault="00E64B9B" w:rsidP="0060337B">
      <w:pPr>
        <w:pStyle w:val="Akapitzlist"/>
        <w:widowControl/>
        <w:suppressAutoHyphens w:val="0"/>
        <w:overflowPunct/>
        <w:ind w:left="720"/>
        <w:jc w:val="both"/>
        <w:textAlignment w:val="auto"/>
        <w:rPr>
          <w:rFonts w:cs="Times New Roman"/>
          <w:color w:val="000000" w:themeColor="text1"/>
          <w:kern w:val="0"/>
          <w:sz w:val="20"/>
          <w:szCs w:val="20"/>
          <w:lang w:eastAsia="pl-PL"/>
        </w:rPr>
      </w:pPr>
    </w:p>
    <w:p w:rsidR="00796DC4" w:rsidRPr="00796DC4" w:rsidRDefault="00796DC4" w:rsidP="0060337B">
      <w:pPr>
        <w:pStyle w:val="Akapitzlist"/>
        <w:widowControl/>
        <w:suppressAutoHyphens w:val="0"/>
        <w:overflowPunct/>
        <w:ind w:left="720"/>
        <w:jc w:val="both"/>
        <w:textAlignment w:val="auto"/>
        <w:rPr>
          <w:rFonts w:cs="Times New Roman"/>
          <w:color w:val="000000" w:themeColor="text1"/>
          <w:kern w:val="0"/>
          <w:sz w:val="10"/>
          <w:szCs w:val="10"/>
          <w:lang w:eastAsia="pl-PL"/>
        </w:rPr>
      </w:pPr>
    </w:p>
    <w:p w:rsidR="00EC1E4E" w:rsidRPr="003D5604" w:rsidRDefault="00BB111F" w:rsidP="00EC1E4E">
      <w:pPr>
        <w:rPr>
          <w:color w:val="000000" w:themeColor="text1"/>
          <w:sz w:val="10"/>
        </w:rPr>
      </w:pPr>
      <w:r w:rsidRPr="003D5604">
        <w:rPr>
          <w:b/>
          <w:color w:val="000000" w:themeColor="text1"/>
          <w:sz w:val="22"/>
          <w:szCs w:val="22"/>
          <w:u w:val="single"/>
        </w:rPr>
        <w:t>XVI</w:t>
      </w:r>
      <w:r w:rsidR="00EC1E4E" w:rsidRPr="003D5604">
        <w:rPr>
          <w:b/>
          <w:color w:val="000000" w:themeColor="text1"/>
          <w:sz w:val="22"/>
          <w:szCs w:val="22"/>
          <w:u w:val="single"/>
        </w:rPr>
        <w:t>. Ocena ofert:</w:t>
      </w:r>
    </w:p>
    <w:p w:rsidR="00EC1E4E" w:rsidRPr="003D5604" w:rsidRDefault="00EC1E4E" w:rsidP="00EC1E4E">
      <w:pPr>
        <w:ind w:left="-42"/>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w:t>
      </w:r>
      <w:r w:rsidR="00521DEA">
        <w:rPr>
          <w:color w:val="000000" w:themeColor="text1"/>
          <w:sz w:val="20"/>
          <w:szCs w:val="20"/>
        </w:rPr>
        <w:t xml:space="preserve"> uwzględnieniem art. 223 ust. 2</w:t>
      </w:r>
      <w:r w:rsidRPr="003D5604">
        <w:rPr>
          <w:color w:val="000000" w:themeColor="text1"/>
          <w:sz w:val="20"/>
          <w:szCs w:val="20"/>
        </w:rPr>
        <w:t>, dokonywanie jakiejkolwiek zmiany w jej treści.</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poprawi w ofercie:</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oczywiste omyłki pisarskie</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oczywiste omyłki rachunkowe, z uwzględnieniem konsekwencji rachunkowych dokonanych poprawek</w:t>
      </w:r>
    </w:p>
    <w:p w:rsidR="0095186E" w:rsidRPr="003D5604" w:rsidRDefault="0095186E" w:rsidP="0095186E">
      <w:pPr>
        <w:numPr>
          <w:ilvl w:val="0"/>
          <w:numId w:val="2"/>
        </w:numPr>
        <w:tabs>
          <w:tab w:val="clear" w:pos="1068"/>
          <w:tab w:val="num" w:pos="1026"/>
        </w:tabs>
        <w:ind w:left="1026"/>
        <w:jc w:val="both"/>
        <w:rPr>
          <w:color w:val="000000" w:themeColor="text1"/>
          <w:sz w:val="20"/>
          <w:szCs w:val="20"/>
        </w:rPr>
      </w:pPr>
      <w:r w:rsidRPr="003D5604">
        <w:rPr>
          <w:color w:val="000000" w:themeColor="text1"/>
          <w:sz w:val="20"/>
          <w:szCs w:val="20"/>
        </w:rPr>
        <w:t>inne omyłki polegające na niezgodności oferty z dokumentami zamówienia, niepowodujące istotnych zmian w treści ofert</w:t>
      </w:r>
    </w:p>
    <w:p w:rsidR="00621640" w:rsidRPr="003D5604" w:rsidRDefault="0095186E" w:rsidP="0095186E">
      <w:pPr>
        <w:ind w:left="297"/>
        <w:jc w:val="both"/>
        <w:rPr>
          <w:color w:val="000000" w:themeColor="text1"/>
          <w:sz w:val="20"/>
          <w:szCs w:val="20"/>
        </w:rPr>
      </w:pPr>
      <w:r w:rsidRPr="003D5604">
        <w:rPr>
          <w:color w:val="000000" w:themeColor="text1"/>
          <w:sz w:val="20"/>
          <w:szCs w:val="20"/>
        </w:rPr>
        <w:t>niezwłocznie zawiadamiając o tym Wykonawcę, któ</w:t>
      </w:r>
      <w:r w:rsidR="00AD1CD3" w:rsidRPr="003D5604">
        <w:rPr>
          <w:color w:val="000000" w:themeColor="text1"/>
          <w:sz w:val="20"/>
          <w:szCs w:val="20"/>
        </w:rPr>
        <w:t>rego oferta została poprawiona.</w:t>
      </w:r>
    </w:p>
    <w:p w:rsidR="0095186E" w:rsidRPr="003D5604" w:rsidRDefault="0095186E" w:rsidP="0095186E">
      <w:pPr>
        <w:ind w:left="297"/>
        <w:jc w:val="both"/>
        <w:rPr>
          <w:color w:val="000000" w:themeColor="text1"/>
          <w:sz w:val="20"/>
          <w:szCs w:val="20"/>
        </w:rPr>
      </w:pPr>
      <w:r w:rsidRPr="003D5604">
        <w:rPr>
          <w:color w:val="000000" w:themeColor="text1"/>
          <w:sz w:val="20"/>
          <w:szCs w:val="20"/>
        </w:rPr>
        <w:t>W przypadku, o którym mowa w pkt c), Zamawiający wyznacza Wykonawcy odpowiedni termin na wyrażenie zgody na poprawienie w ofercie omyłki lub zakwestionowanie jej poprawienia. Brak odpowiedzi w</w:t>
      </w:r>
      <w:r w:rsidR="00A62A04" w:rsidRPr="003D5604">
        <w:rPr>
          <w:color w:val="000000" w:themeColor="text1"/>
          <w:sz w:val="20"/>
          <w:szCs w:val="20"/>
        </w:rPr>
        <w:t> </w:t>
      </w:r>
      <w:r w:rsidRPr="003D5604">
        <w:rPr>
          <w:color w:val="000000" w:themeColor="text1"/>
          <w:sz w:val="20"/>
          <w:szCs w:val="20"/>
        </w:rPr>
        <w:t>wyznaczonym terminie uznaje się za wyrażenie zgody na poprawienie omyłki.</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Jeżeli zostanie złożona oferta, której wybór będzie prowadził do powstania u Zamawiającego obowiązku podatkowego zgodnie z ustawą z dnia 11 marca 2004r. o podatku o</w:t>
      </w:r>
      <w:r w:rsidR="005B353A" w:rsidRPr="003D5604">
        <w:rPr>
          <w:color w:val="000000" w:themeColor="text1"/>
          <w:sz w:val="20"/>
          <w:szCs w:val="20"/>
        </w:rPr>
        <w:t>d towarów i usług</w:t>
      </w:r>
      <w:r w:rsidRPr="003D5604">
        <w:rPr>
          <w:color w:val="000000" w:themeColor="text1"/>
          <w:sz w:val="20"/>
          <w:szCs w:val="20"/>
        </w:rPr>
        <w:t>, Zamawiający w celu oceny takiej oferty doliczy do przedstawionej w ofercie ceny kwotę podatku od towarów i usług, który miałby obowiązek rozliczyć zgodnie z tymi przepisami.</w:t>
      </w:r>
    </w:p>
    <w:p w:rsidR="0095186E"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Wykonawca, składając ofertę, poinformuje Zamawiającego, że wybór jego oferty będzie prowadził do powstania u Zamawiającego obowiązku podatkowego, wskaże nazwę (rodzaj) towaru lub usługi, których dostawa lub świadczenie będą prowadziły do powstania obowiązku podatko</w:t>
      </w:r>
      <w:r w:rsidR="00542A84">
        <w:rPr>
          <w:color w:val="000000" w:themeColor="text1"/>
          <w:sz w:val="20"/>
          <w:szCs w:val="20"/>
        </w:rPr>
        <w:t>wego, wskaże wartość towaru lub </w:t>
      </w:r>
      <w:r w:rsidRPr="003D5604">
        <w:rPr>
          <w:color w:val="000000" w:themeColor="text1"/>
          <w:sz w:val="20"/>
          <w:szCs w:val="20"/>
        </w:rPr>
        <w:t>usługi objętego obowiązkiem podatkowym Zamawiającego, bez kwoty podatku, wskaże stawkę podatku od towarów i usług, która zgodnie z wiedzą Wykonawcy, będzie miała zastosowanie.</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odrzuci ofertę w przypadkach określonych w art. 226 ustawy PZP.</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rsidR="0095186E" w:rsidRDefault="0095186E" w:rsidP="0095186E">
      <w:pPr>
        <w:jc w:val="both"/>
        <w:rPr>
          <w:color w:val="auto"/>
          <w:sz w:val="10"/>
          <w:szCs w:val="10"/>
        </w:rPr>
      </w:pPr>
    </w:p>
    <w:p w:rsidR="00796DC4" w:rsidRDefault="00796DC4" w:rsidP="0095186E">
      <w:pPr>
        <w:jc w:val="both"/>
        <w:rPr>
          <w:color w:val="auto"/>
          <w:sz w:val="10"/>
          <w:szCs w:val="10"/>
        </w:rPr>
      </w:pPr>
    </w:p>
    <w:p w:rsidR="00796DC4" w:rsidRDefault="00796DC4" w:rsidP="0095186E">
      <w:pPr>
        <w:jc w:val="both"/>
        <w:rPr>
          <w:color w:val="auto"/>
          <w:sz w:val="10"/>
          <w:szCs w:val="10"/>
        </w:rPr>
      </w:pPr>
    </w:p>
    <w:p w:rsidR="00796DC4" w:rsidRDefault="00796DC4" w:rsidP="0095186E">
      <w:pPr>
        <w:jc w:val="both"/>
        <w:rPr>
          <w:color w:val="auto"/>
          <w:sz w:val="10"/>
          <w:szCs w:val="10"/>
        </w:rPr>
      </w:pPr>
    </w:p>
    <w:p w:rsidR="00796DC4" w:rsidRDefault="00796DC4" w:rsidP="0095186E">
      <w:pPr>
        <w:jc w:val="both"/>
        <w:rPr>
          <w:color w:val="auto"/>
          <w:sz w:val="10"/>
          <w:szCs w:val="10"/>
        </w:rPr>
      </w:pPr>
    </w:p>
    <w:p w:rsidR="00796DC4" w:rsidRPr="00E923F9" w:rsidRDefault="00796DC4" w:rsidP="0095186E">
      <w:pPr>
        <w:jc w:val="both"/>
        <w:rPr>
          <w:color w:val="auto"/>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W przypadku gdy cena całkowita oferty złożonej w terminie będzie niższa o co najmniej 30% od:</w:t>
      </w:r>
    </w:p>
    <w:p w:rsidR="0095186E" w:rsidRPr="003D5604" w:rsidRDefault="0095186E" w:rsidP="00FB4E12">
      <w:pPr>
        <w:numPr>
          <w:ilvl w:val="1"/>
          <w:numId w:val="22"/>
        </w:numPr>
        <w:jc w:val="both"/>
        <w:rPr>
          <w:color w:val="000000" w:themeColor="text1"/>
          <w:sz w:val="20"/>
          <w:szCs w:val="20"/>
        </w:rPr>
      </w:pPr>
      <w:r w:rsidRPr="003D5604">
        <w:rPr>
          <w:color w:val="000000" w:themeColor="text1"/>
          <w:sz w:val="20"/>
          <w:szCs w:val="20"/>
        </w:rPr>
        <w:t>wartości zamówienia powiększonej o należny podatek od towarów i usług, ustalonej przed wszczęciem postępowania lub średniej arytmetycznej cen wszystkich złożonych ofert niepodlegających odrzuceniu na podstawie art. 226 ust. 1 pkt 1 i 10, Zamawiający zwróci się o udzielenie wyjaśnień, o których mowa powyżej, chyba że rozbieżność wynikać będzie z okoliczności oczywistych, które nie wymagają wyjaśnienia,</w:t>
      </w:r>
    </w:p>
    <w:p w:rsidR="0095186E" w:rsidRPr="003D5604" w:rsidRDefault="0095186E" w:rsidP="00FB4E12">
      <w:pPr>
        <w:numPr>
          <w:ilvl w:val="1"/>
          <w:numId w:val="22"/>
        </w:numPr>
        <w:jc w:val="both"/>
        <w:rPr>
          <w:color w:val="000000" w:themeColor="text1"/>
          <w:sz w:val="20"/>
          <w:szCs w:val="20"/>
        </w:rPr>
      </w:pPr>
      <w:r w:rsidRPr="003D5604">
        <w:rPr>
          <w:color w:val="000000" w:themeColor="text1"/>
          <w:sz w:val="20"/>
          <w:szCs w:val="20"/>
        </w:rPr>
        <w:t>wartości zamówienia powiększonej o należny podatek od towarów i usług, zaktualizowanej z uwzględnieniem okoliczności, które nastąpiły po wszczęciu postępowania, w szczególności istotnej zmiany cen rynkowych, Zamawiający będzie mógł zwrócić się o udzielenie wyjaśnień, o których mowa powyżej.</w:t>
      </w:r>
    </w:p>
    <w:p w:rsidR="0095186E" w:rsidRPr="003D5604" w:rsidRDefault="0095186E" w:rsidP="0095186E">
      <w:pPr>
        <w:jc w:val="both"/>
        <w:rPr>
          <w:color w:val="000000" w:themeColor="text1"/>
          <w:sz w:val="10"/>
          <w:szCs w:val="10"/>
        </w:rPr>
      </w:pPr>
    </w:p>
    <w:p w:rsidR="0095186E" w:rsidRPr="003D5604" w:rsidRDefault="0095186E" w:rsidP="00FB4E12">
      <w:pPr>
        <w:pStyle w:val="Akapitzlist"/>
        <w:numPr>
          <w:ilvl w:val="0"/>
          <w:numId w:val="33"/>
        </w:numPr>
        <w:jc w:val="both"/>
        <w:rPr>
          <w:color w:val="000000" w:themeColor="text1"/>
          <w:sz w:val="20"/>
          <w:szCs w:val="20"/>
        </w:rPr>
      </w:pPr>
      <w:r w:rsidRPr="003D5604">
        <w:rPr>
          <w:color w:val="000000" w:themeColor="text1"/>
          <w:sz w:val="20"/>
          <w:szCs w:val="20"/>
        </w:rPr>
        <w:t>Zamawiający odrzuci ofertę Wykonawcy, który nie udzieli wyjaśnień w wyznaczonym terminie lub jeżeli złożone wyjaśnienia wraz z dowodami nie uzasadniają podanej w ofercie ceny lub kosztu.</w:t>
      </w:r>
    </w:p>
    <w:p w:rsidR="003C2F70" w:rsidRDefault="003C2F70" w:rsidP="003C2F70">
      <w:pPr>
        <w:pStyle w:val="Akapitzlist"/>
        <w:ind w:left="360"/>
        <w:jc w:val="both"/>
        <w:rPr>
          <w:color w:val="000000" w:themeColor="text1"/>
          <w:sz w:val="20"/>
          <w:szCs w:val="20"/>
        </w:rPr>
      </w:pPr>
    </w:p>
    <w:p w:rsidR="00C2707B" w:rsidRPr="003D5604" w:rsidRDefault="00C2707B" w:rsidP="003C2F70">
      <w:pPr>
        <w:pStyle w:val="Akapitzlist"/>
        <w:ind w:left="360"/>
        <w:jc w:val="both"/>
        <w:rPr>
          <w:color w:val="000000" w:themeColor="text1"/>
          <w:sz w:val="20"/>
          <w:szCs w:val="20"/>
        </w:rPr>
      </w:pPr>
    </w:p>
    <w:p w:rsidR="00FD49DB" w:rsidRPr="003D5604" w:rsidRDefault="00BB111F" w:rsidP="00527982">
      <w:pPr>
        <w:jc w:val="both"/>
        <w:rPr>
          <w:color w:val="000000" w:themeColor="text1"/>
          <w:sz w:val="10"/>
        </w:rPr>
      </w:pPr>
      <w:r w:rsidRPr="003D5604">
        <w:rPr>
          <w:b/>
          <w:color w:val="000000" w:themeColor="text1"/>
          <w:sz w:val="22"/>
          <w:szCs w:val="22"/>
          <w:u w:val="single"/>
        </w:rPr>
        <w:t>XVII</w:t>
      </w:r>
      <w:r w:rsidR="00FD49DB" w:rsidRPr="003D5604">
        <w:rPr>
          <w:b/>
          <w:color w:val="000000" w:themeColor="text1"/>
          <w:sz w:val="22"/>
          <w:szCs w:val="22"/>
          <w:u w:val="single"/>
        </w:rPr>
        <w:t>. Opis kryteriów, którymi Zamawiający będzie się kiero</w:t>
      </w:r>
      <w:r w:rsidR="00527982" w:rsidRPr="003D5604">
        <w:rPr>
          <w:b/>
          <w:color w:val="000000" w:themeColor="text1"/>
          <w:sz w:val="22"/>
          <w:szCs w:val="22"/>
          <w:u w:val="single"/>
        </w:rPr>
        <w:t>wał przy wyborze oferty, wraz</w:t>
      </w:r>
      <w:r w:rsidR="0045535C" w:rsidRPr="003D5604">
        <w:rPr>
          <w:b/>
          <w:color w:val="000000" w:themeColor="text1"/>
          <w:sz w:val="22"/>
          <w:szCs w:val="22"/>
          <w:u w:val="single"/>
        </w:rPr>
        <w:t> </w:t>
      </w:r>
      <w:r w:rsidR="00527982" w:rsidRPr="003D5604">
        <w:rPr>
          <w:b/>
          <w:color w:val="000000" w:themeColor="text1"/>
          <w:sz w:val="22"/>
          <w:szCs w:val="22"/>
          <w:u w:val="single"/>
        </w:rPr>
        <w:t>z </w:t>
      </w:r>
      <w:r w:rsidR="00FD49DB" w:rsidRPr="003D5604">
        <w:rPr>
          <w:b/>
          <w:color w:val="000000" w:themeColor="text1"/>
          <w:sz w:val="22"/>
          <w:szCs w:val="22"/>
          <w:u w:val="single"/>
        </w:rPr>
        <w:t>podaniem wag tych kryteriów i sposobu oceny ofert:</w:t>
      </w:r>
    </w:p>
    <w:p w:rsidR="00FD49DB" w:rsidRPr="003D5604" w:rsidRDefault="00FD49DB" w:rsidP="00FD49DB">
      <w:pPr>
        <w:jc w:val="both"/>
        <w:rPr>
          <w:color w:val="000000" w:themeColor="text1"/>
          <w:sz w:val="10"/>
        </w:rPr>
      </w:pPr>
    </w:p>
    <w:p w:rsidR="0010614B" w:rsidRPr="003D5604" w:rsidRDefault="0010614B" w:rsidP="00FB4E12">
      <w:pPr>
        <w:numPr>
          <w:ilvl w:val="0"/>
          <w:numId w:val="20"/>
        </w:numPr>
        <w:jc w:val="both"/>
        <w:rPr>
          <w:color w:val="000000" w:themeColor="text1"/>
          <w:sz w:val="20"/>
          <w:szCs w:val="20"/>
        </w:rPr>
      </w:pPr>
      <w:r w:rsidRPr="003D5604">
        <w:rPr>
          <w:color w:val="000000" w:themeColor="text1"/>
          <w:sz w:val="20"/>
          <w:szCs w:val="20"/>
        </w:rPr>
        <w:t>Przy wyborze najkorzystniejszej oferty Zamawiający będzie kierował się następującymi kryteriami oceny ofert:</w:t>
      </w:r>
    </w:p>
    <w:p w:rsidR="0010614B" w:rsidRPr="003D5604" w:rsidRDefault="0010614B" w:rsidP="0010614B">
      <w:pPr>
        <w:jc w:val="both"/>
        <w:rPr>
          <w:color w:val="000000" w:themeColor="text1"/>
          <w:sz w:val="10"/>
          <w:szCs w:val="10"/>
        </w:rPr>
      </w:pPr>
    </w:p>
    <w:p w:rsidR="00BC64D9" w:rsidRPr="003D5604" w:rsidRDefault="00BC64D9" w:rsidP="00FB4E12">
      <w:pPr>
        <w:numPr>
          <w:ilvl w:val="0"/>
          <w:numId w:val="12"/>
        </w:numPr>
        <w:tabs>
          <w:tab w:val="clear" w:pos="2"/>
          <w:tab w:val="num" w:pos="70"/>
        </w:tabs>
        <w:ind w:left="1061"/>
        <w:jc w:val="both"/>
        <w:rPr>
          <w:b/>
          <w:color w:val="000000" w:themeColor="text1"/>
          <w:sz w:val="20"/>
          <w:szCs w:val="20"/>
        </w:rPr>
      </w:pPr>
      <w:r w:rsidRPr="003D5604">
        <w:rPr>
          <w:b/>
          <w:color w:val="000000" w:themeColor="text1"/>
          <w:sz w:val="20"/>
          <w:szCs w:val="20"/>
        </w:rPr>
        <w:t>najniższa cena</w:t>
      </w:r>
      <w:r w:rsidRPr="003D5604">
        <w:rPr>
          <w:b/>
          <w:color w:val="000000" w:themeColor="text1"/>
          <w:sz w:val="20"/>
          <w:szCs w:val="20"/>
        </w:rPr>
        <w:tab/>
        <w:t xml:space="preserve">– </w:t>
      </w:r>
      <w:r w:rsidR="00DB5D03" w:rsidRPr="003D5604">
        <w:rPr>
          <w:b/>
          <w:color w:val="000000" w:themeColor="text1"/>
          <w:sz w:val="20"/>
          <w:szCs w:val="20"/>
        </w:rPr>
        <w:t>10</w:t>
      </w:r>
      <w:r w:rsidRPr="003D5604">
        <w:rPr>
          <w:b/>
          <w:color w:val="000000" w:themeColor="text1"/>
          <w:sz w:val="20"/>
          <w:szCs w:val="20"/>
        </w:rPr>
        <w:t>0 %</w:t>
      </w:r>
    </w:p>
    <w:p w:rsidR="0010614B" w:rsidRPr="006A4744" w:rsidRDefault="0010614B" w:rsidP="00BC64D9">
      <w:pPr>
        <w:ind w:left="339"/>
        <w:jc w:val="both"/>
        <w:rPr>
          <w:color w:val="000000" w:themeColor="text1"/>
          <w:sz w:val="10"/>
          <w:szCs w:val="10"/>
        </w:rPr>
      </w:pPr>
    </w:p>
    <w:p w:rsidR="0010614B" w:rsidRPr="003D5604" w:rsidRDefault="0010614B" w:rsidP="00BC64D9">
      <w:pPr>
        <w:ind w:left="339"/>
        <w:jc w:val="both"/>
        <w:rPr>
          <w:color w:val="000000" w:themeColor="text1"/>
          <w:sz w:val="20"/>
          <w:szCs w:val="20"/>
        </w:rPr>
      </w:pPr>
      <w:r w:rsidRPr="003D5604">
        <w:rPr>
          <w:color w:val="000000" w:themeColor="text1"/>
          <w:sz w:val="20"/>
          <w:szCs w:val="20"/>
        </w:rPr>
        <w:t>Sposób oceny ofert:</w:t>
      </w:r>
    </w:p>
    <w:p w:rsidR="0010614B" w:rsidRPr="003D5604" w:rsidRDefault="0010614B" w:rsidP="00BC64D9">
      <w:pPr>
        <w:ind w:left="339"/>
        <w:jc w:val="both"/>
        <w:rPr>
          <w:color w:val="000000" w:themeColor="text1"/>
          <w:sz w:val="10"/>
          <w:szCs w:val="10"/>
        </w:rPr>
      </w:pPr>
    </w:p>
    <w:p w:rsidR="0010614B" w:rsidRPr="003D5604" w:rsidRDefault="0010614B" w:rsidP="00BC64D9">
      <w:pPr>
        <w:ind w:left="339"/>
        <w:jc w:val="both"/>
        <w:rPr>
          <w:color w:val="000000" w:themeColor="text1"/>
          <w:sz w:val="20"/>
          <w:szCs w:val="20"/>
        </w:rPr>
      </w:pPr>
      <w:r w:rsidRPr="003D5604">
        <w:rPr>
          <w:b/>
          <w:color w:val="000000" w:themeColor="text1"/>
          <w:sz w:val="20"/>
          <w:szCs w:val="20"/>
        </w:rPr>
        <w:t>kryterium „najniższa cena” (</w:t>
      </w:r>
      <w:proofErr w:type="spellStart"/>
      <w:r w:rsidRPr="003D5604">
        <w:rPr>
          <w:b/>
          <w:color w:val="000000" w:themeColor="text1"/>
          <w:sz w:val="20"/>
          <w:szCs w:val="20"/>
        </w:rPr>
        <w:t>Wpc</w:t>
      </w:r>
      <w:proofErr w:type="spellEnd"/>
      <w:r w:rsidRPr="003D5604">
        <w:rPr>
          <w:b/>
          <w:color w:val="000000" w:themeColor="text1"/>
          <w:sz w:val="20"/>
          <w:szCs w:val="20"/>
        </w:rPr>
        <w:t xml:space="preserve">) </w:t>
      </w:r>
      <w:r w:rsidRPr="003D5604">
        <w:rPr>
          <w:color w:val="000000" w:themeColor="text1"/>
          <w:sz w:val="20"/>
          <w:szCs w:val="20"/>
        </w:rPr>
        <w:t xml:space="preserve">jako kryterium wymierne obliczane zostanie wg wzoru: </w:t>
      </w:r>
    </w:p>
    <w:p w:rsidR="0010614B" w:rsidRPr="003D5604" w:rsidRDefault="0010614B" w:rsidP="00BC64D9">
      <w:pPr>
        <w:ind w:left="339"/>
        <w:jc w:val="both"/>
        <w:rPr>
          <w:color w:val="000000" w:themeColor="text1"/>
          <w:sz w:val="10"/>
          <w:szCs w:val="10"/>
        </w:rPr>
      </w:pPr>
    </w:p>
    <w:p w:rsidR="0010614B" w:rsidRPr="003D5604" w:rsidRDefault="0010614B" w:rsidP="009205B3">
      <w:pPr>
        <w:ind w:left="1356"/>
        <w:jc w:val="both"/>
        <w:rPr>
          <w:i/>
          <w:color w:val="000000" w:themeColor="text1"/>
          <w:sz w:val="20"/>
          <w:szCs w:val="20"/>
        </w:rPr>
      </w:pPr>
      <m:oMathPara>
        <m:oMathParaPr>
          <m:jc m:val="left"/>
        </m:oMathParaPr>
        <m:oMath>
          <m:r>
            <w:rPr>
              <w:rFonts w:ascii="Cambria Math" w:hAnsi="Cambria Math"/>
              <w:color w:val="000000" w:themeColor="text1"/>
              <w:sz w:val="20"/>
              <w:szCs w:val="20"/>
            </w:rPr>
            <m:t>Wpc=</m:t>
          </m:r>
          <m:f>
            <m:fPr>
              <m:ctrlPr>
                <w:rPr>
                  <w:rFonts w:ascii="Cambria Math" w:hAnsi="Cambria Math"/>
                  <w:i/>
                  <w:color w:val="000000" w:themeColor="text1"/>
                  <w:sz w:val="20"/>
                  <w:szCs w:val="20"/>
                </w:rPr>
              </m:ctrlPr>
            </m:fPr>
            <m:num>
              <m:r>
                <w:rPr>
                  <w:rFonts w:ascii="Cambria Math" w:hAnsi="Cambria Math"/>
                  <w:color w:val="000000" w:themeColor="text1"/>
                  <w:sz w:val="20"/>
                  <w:szCs w:val="20"/>
                </w:rPr>
                <m:t>Cn</m:t>
              </m:r>
            </m:num>
            <m:den>
              <m:r>
                <w:rPr>
                  <w:rFonts w:ascii="Cambria Math" w:hAnsi="Cambria Math"/>
                  <w:color w:val="000000" w:themeColor="text1"/>
                  <w:sz w:val="20"/>
                  <w:szCs w:val="20"/>
                </w:rPr>
                <m:t>Cof</m:t>
              </m:r>
            </m:den>
          </m:f>
          <m:r>
            <w:rPr>
              <w:rFonts w:ascii="Cambria Math" w:hAnsi="Cambria Math"/>
              <w:color w:val="000000" w:themeColor="text1"/>
              <w:sz w:val="20"/>
              <w:szCs w:val="20"/>
            </w:rPr>
            <m:t xml:space="preserve"> x Rc</m:t>
          </m:r>
        </m:oMath>
      </m:oMathPara>
    </w:p>
    <w:p w:rsidR="0010614B" w:rsidRPr="003D5604" w:rsidRDefault="0010614B" w:rsidP="00B4207E">
      <w:pPr>
        <w:ind w:left="565"/>
        <w:jc w:val="both"/>
        <w:rPr>
          <w:b/>
          <w:i/>
          <w:color w:val="000000" w:themeColor="text1"/>
          <w:sz w:val="20"/>
          <w:szCs w:val="20"/>
        </w:rPr>
      </w:pPr>
      <w:r w:rsidRPr="003D5604">
        <w:rPr>
          <w:color w:val="000000" w:themeColor="text1"/>
          <w:sz w:val="20"/>
          <w:szCs w:val="20"/>
        </w:rPr>
        <w:t>gdzie:</w:t>
      </w:r>
    </w:p>
    <w:p w:rsidR="0010614B" w:rsidRPr="003D5604" w:rsidRDefault="0010614B" w:rsidP="00B4207E">
      <w:pPr>
        <w:ind w:left="565"/>
        <w:jc w:val="both"/>
        <w:rPr>
          <w:color w:val="000000" w:themeColor="text1"/>
          <w:sz w:val="10"/>
          <w:szCs w:val="10"/>
        </w:rPr>
      </w:pP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Wpc</w:t>
      </w:r>
      <w:proofErr w:type="spellEnd"/>
      <w:r w:rsidRPr="003D5604">
        <w:rPr>
          <w:bCs/>
          <w:i/>
          <w:color w:val="000000" w:themeColor="text1"/>
          <w:sz w:val="20"/>
          <w:szCs w:val="20"/>
        </w:rPr>
        <w:t xml:space="preserve"> – Wartość punktowa badanej oferty w kryterium „najniższa cena”</w:t>
      </w: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Cn</w:t>
      </w:r>
      <w:proofErr w:type="spellEnd"/>
      <w:r w:rsidR="00BC64D9" w:rsidRPr="003D5604">
        <w:rPr>
          <w:b/>
          <w:i/>
          <w:color w:val="000000" w:themeColor="text1"/>
          <w:sz w:val="20"/>
          <w:szCs w:val="20"/>
        </w:rPr>
        <w:t xml:space="preserve"> </w:t>
      </w:r>
      <w:r w:rsidRPr="003D5604">
        <w:rPr>
          <w:i/>
          <w:color w:val="000000" w:themeColor="text1"/>
          <w:sz w:val="20"/>
          <w:szCs w:val="20"/>
        </w:rPr>
        <w:t>– najniższa oferowana cena brutto spośród ofert, które złożyły oferty</w:t>
      </w:r>
    </w:p>
    <w:p w:rsidR="0010614B" w:rsidRPr="003D5604" w:rsidRDefault="0010614B" w:rsidP="00B4207E">
      <w:pPr>
        <w:ind w:left="565"/>
        <w:jc w:val="both"/>
        <w:rPr>
          <w:b/>
          <w:i/>
          <w:color w:val="000000" w:themeColor="text1"/>
          <w:sz w:val="20"/>
          <w:szCs w:val="20"/>
        </w:rPr>
      </w:pPr>
      <w:proofErr w:type="spellStart"/>
      <w:r w:rsidRPr="003D5604">
        <w:rPr>
          <w:b/>
          <w:i/>
          <w:color w:val="000000" w:themeColor="text1"/>
          <w:sz w:val="20"/>
          <w:szCs w:val="20"/>
        </w:rPr>
        <w:t>Cof</w:t>
      </w:r>
      <w:proofErr w:type="spellEnd"/>
      <w:r w:rsidRPr="003D5604">
        <w:rPr>
          <w:i/>
          <w:color w:val="000000" w:themeColor="text1"/>
          <w:sz w:val="20"/>
          <w:szCs w:val="20"/>
          <w:vertAlign w:val="subscript"/>
        </w:rPr>
        <w:t xml:space="preserve">– </w:t>
      </w:r>
      <w:r w:rsidRPr="003D5604">
        <w:rPr>
          <w:i/>
          <w:color w:val="000000" w:themeColor="text1"/>
          <w:sz w:val="20"/>
          <w:szCs w:val="20"/>
        </w:rPr>
        <w:t>cena brutto oferty badanej</w:t>
      </w:r>
    </w:p>
    <w:p w:rsidR="0010614B" w:rsidRPr="003D5604" w:rsidRDefault="0010614B" w:rsidP="00B4207E">
      <w:pPr>
        <w:ind w:left="565"/>
        <w:jc w:val="both"/>
        <w:rPr>
          <w:i/>
          <w:color w:val="000000" w:themeColor="text1"/>
          <w:sz w:val="20"/>
          <w:szCs w:val="20"/>
        </w:rPr>
      </w:pPr>
      <w:proofErr w:type="spellStart"/>
      <w:r w:rsidRPr="003D5604">
        <w:rPr>
          <w:b/>
          <w:i/>
          <w:color w:val="000000" w:themeColor="text1"/>
          <w:sz w:val="20"/>
          <w:szCs w:val="20"/>
        </w:rPr>
        <w:t>Rc</w:t>
      </w:r>
      <w:proofErr w:type="spellEnd"/>
      <w:r w:rsidRPr="003D5604">
        <w:rPr>
          <w:b/>
          <w:i/>
          <w:color w:val="000000" w:themeColor="text1"/>
          <w:sz w:val="20"/>
          <w:szCs w:val="20"/>
        </w:rPr>
        <w:t xml:space="preserve"> – </w:t>
      </w:r>
      <w:r w:rsidRPr="003D5604">
        <w:rPr>
          <w:i/>
          <w:color w:val="000000" w:themeColor="text1"/>
          <w:sz w:val="20"/>
          <w:szCs w:val="20"/>
        </w:rPr>
        <w:t>ranga kryterium „najniższa cena” (</w:t>
      </w:r>
      <w:r w:rsidR="00DB5D03" w:rsidRPr="003D5604">
        <w:rPr>
          <w:i/>
          <w:color w:val="000000" w:themeColor="text1"/>
          <w:sz w:val="20"/>
          <w:szCs w:val="20"/>
        </w:rPr>
        <w:t>10</w:t>
      </w:r>
      <w:r w:rsidRPr="003D5604">
        <w:rPr>
          <w:i/>
          <w:color w:val="000000" w:themeColor="text1"/>
          <w:sz w:val="20"/>
          <w:szCs w:val="20"/>
        </w:rPr>
        <w:t>0)</w:t>
      </w:r>
    </w:p>
    <w:p w:rsidR="0010614B" w:rsidRPr="003D5604" w:rsidRDefault="0010614B" w:rsidP="00B4207E">
      <w:pPr>
        <w:ind w:left="565"/>
        <w:jc w:val="both"/>
        <w:rPr>
          <w:color w:val="000000" w:themeColor="text1"/>
          <w:sz w:val="10"/>
          <w:szCs w:val="10"/>
        </w:rPr>
      </w:pPr>
    </w:p>
    <w:p w:rsidR="0010614B" w:rsidRPr="003D5604" w:rsidRDefault="0010614B" w:rsidP="00B4207E">
      <w:pPr>
        <w:ind w:left="565"/>
        <w:jc w:val="both"/>
        <w:rPr>
          <w:color w:val="000000" w:themeColor="text1"/>
          <w:sz w:val="20"/>
          <w:szCs w:val="20"/>
        </w:rPr>
      </w:pPr>
      <w:r w:rsidRPr="003D5604">
        <w:rPr>
          <w:color w:val="000000" w:themeColor="text1"/>
          <w:sz w:val="20"/>
          <w:szCs w:val="20"/>
        </w:rPr>
        <w:t xml:space="preserve">W kryterium „najniższa cena” Wykonawca może otrzymać maksymalnie </w:t>
      </w:r>
      <w:r w:rsidR="00DB5D03" w:rsidRPr="003D5604">
        <w:rPr>
          <w:color w:val="000000" w:themeColor="text1"/>
          <w:sz w:val="20"/>
          <w:szCs w:val="20"/>
        </w:rPr>
        <w:t>10</w:t>
      </w:r>
      <w:r w:rsidRPr="003D5604">
        <w:rPr>
          <w:color w:val="000000" w:themeColor="text1"/>
          <w:sz w:val="20"/>
          <w:szCs w:val="20"/>
        </w:rPr>
        <w:t>0  punktów.</w:t>
      </w:r>
    </w:p>
    <w:p w:rsidR="0010614B" w:rsidRPr="003D5604" w:rsidRDefault="0010614B" w:rsidP="00BC64D9">
      <w:pPr>
        <w:ind w:left="339"/>
        <w:jc w:val="both"/>
        <w:rPr>
          <w:color w:val="000000" w:themeColor="text1"/>
          <w:sz w:val="10"/>
          <w:szCs w:val="10"/>
        </w:rPr>
      </w:pPr>
    </w:p>
    <w:p w:rsidR="0010614B" w:rsidRPr="003D5604" w:rsidRDefault="0010614B" w:rsidP="00FB4E12">
      <w:pPr>
        <w:numPr>
          <w:ilvl w:val="0"/>
          <w:numId w:val="20"/>
        </w:numPr>
        <w:jc w:val="both"/>
        <w:rPr>
          <w:color w:val="000000" w:themeColor="text1"/>
          <w:sz w:val="20"/>
          <w:szCs w:val="20"/>
        </w:rPr>
      </w:pPr>
      <w:r w:rsidRPr="003D5604">
        <w:rPr>
          <w:color w:val="000000" w:themeColor="text1"/>
          <w:sz w:val="20"/>
          <w:szCs w:val="20"/>
        </w:rPr>
        <w:t>Punktacja przyznawana ofertom będzie liczona z dokładnością do dwóch miejsc po przecinku.</w:t>
      </w:r>
    </w:p>
    <w:p w:rsidR="00B67E89" w:rsidRDefault="00B67E89" w:rsidP="00FD49DB">
      <w:pPr>
        <w:jc w:val="both"/>
        <w:rPr>
          <w:color w:val="auto"/>
          <w:sz w:val="20"/>
          <w:szCs w:val="20"/>
        </w:rPr>
      </w:pPr>
    </w:p>
    <w:p w:rsidR="00C2707B" w:rsidRPr="00E923F9" w:rsidRDefault="00C2707B" w:rsidP="00FD49DB">
      <w:pPr>
        <w:jc w:val="both"/>
        <w:rPr>
          <w:color w:val="auto"/>
          <w:sz w:val="20"/>
          <w:szCs w:val="20"/>
        </w:rPr>
      </w:pPr>
    </w:p>
    <w:p w:rsidR="00FD49DB" w:rsidRPr="003D5604" w:rsidRDefault="00BB111F" w:rsidP="00FD49DB">
      <w:pPr>
        <w:jc w:val="both"/>
        <w:rPr>
          <w:color w:val="000000" w:themeColor="text1"/>
          <w:sz w:val="22"/>
          <w:szCs w:val="22"/>
        </w:rPr>
      </w:pPr>
      <w:r w:rsidRPr="003D5604">
        <w:rPr>
          <w:b/>
          <w:color w:val="000000" w:themeColor="text1"/>
          <w:sz w:val="22"/>
          <w:szCs w:val="22"/>
          <w:u w:val="single"/>
        </w:rPr>
        <w:t>X</w:t>
      </w:r>
      <w:r w:rsidR="000D45E7" w:rsidRPr="003D5604">
        <w:rPr>
          <w:b/>
          <w:color w:val="000000" w:themeColor="text1"/>
          <w:sz w:val="22"/>
          <w:szCs w:val="22"/>
          <w:u w:val="single"/>
        </w:rPr>
        <w:t>VIII</w:t>
      </w:r>
      <w:r w:rsidR="00FD49DB" w:rsidRPr="003D5604">
        <w:rPr>
          <w:b/>
          <w:color w:val="000000" w:themeColor="text1"/>
          <w:sz w:val="22"/>
          <w:szCs w:val="22"/>
          <w:u w:val="single"/>
        </w:rPr>
        <w:t>. Informacja</w:t>
      </w:r>
      <w:r w:rsidR="001A2703" w:rsidRPr="003D5604">
        <w:rPr>
          <w:b/>
          <w:color w:val="000000" w:themeColor="text1"/>
          <w:sz w:val="22"/>
          <w:szCs w:val="22"/>
          <w:u w:val="single"/>
        </w:rPr>
        <w:t xml:space="preserve"> o formalnościach, jakie muszą</w:t>
      </w:r>
      <w:r w:rsidR="00FD49DB" w:rsidRPr="003D5604">
        <w:rPr>
          <w:b/>
          <w:color w:val="000000" w:themeColor="text1"/>
          <w:sz w:val="22"/>
          <w:szCs w:val="22"/>
          <w:u w:val="single"/>
        </w:rPr>
        <w:t xml:space="preserve"> zostać dopełnione po wyborze oferty w celu zawarcia umowy w sprawie zamówienia publicznego:</w:t>
      </w:r>
    </w:p>
    <w:p w:rsidR="00FD49DB" w:rsidRPr="003D5604" w:rsidRDefault="00FD49DB" w:rsidP="00FD49DB">
      <w:pPr>
        <w:jc w:val="both"/>
        <w:rPr>
          <w:color w:val="000000" w:themeColor="text1"/>
          <w:sz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Niezwłocznie po wyborze najkorzystniejszej oferty Zamawiający równocześnie zawiadomi wszystkich Wykonawców, którzy złożyli oferty o:</w:t>
      </w:r>
    </w:p>
    <w:p w:rsidR="0095186E"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95186E" w:rsidRPr="003D5604"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Wykonawcach, których oferty zostały odrzucone – podając uzasadnienie faktyczne i prawne,</w:t>
      </w:r>
    </w:p>
    <w:p w:rsidR="0095186E" w:rsidRPr="003D5604" w:rsidRDefault="0095186E" w:rsidP="00FB4E12">
      <w:pPr>
        <w:pStyle w:val="Akapitzlist"/>
        <w:numPr>
          <w:ilvl w:val="0"/>
          <w:numId w:val="11"/>
        </w:numPr>
        <w:jc w:val="both"/>
        <w:rPr>
          <w:color w:val="000000" w:themeColor="text1"/>
          <w:sz w:val="20"/>
          <w:szCs w:val="20"/>
        </w:rPr>
      </w:pPr>
      <w:r w:rsidRPr="003D5604">
        <w:rPr>
          <w:color w:val="000000" w:themeColor="text1"/>
          <w:sz w:val="20"/>
          <w:szCs w:val="20"/>
        </w:rPr>
        <w:t>unieważnieniu postępowania - podając uzasadnienie faktyczne i prawne.</w:t>
      </w:r>
    </w:p>
    <w:p w:rsidR="0095186E" w:rsidRPr="003D5604" w:rsidRDefault="0095186E" w:rsidP="0095186E">
      <w:pPr>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Zamawiający udostępni niezwłocznie informacje, o których mowa w ust. 1 lit  a) i c) na stronie internetowej prowadzonego postępowania.</w:t>
      </w:r>
    </w:p>
    <w:p w:rsidR="0002281A" w:rsidRPr="003D5604" w:rsidRDefault="0002281A" w:rsidP="0095186E">
      <w:pPr>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 xml:space="preserve">Umowa w sprawie zamówienia publicznego, z uwzględnieniem art. 577 ustawy PZP, zostanie zawarta w terminie nie krótszym niż 5 dni od dnia przesłania zawiadomienia o wyborze najkorzystniejszej oferty, jeżeli zawiadomienie zostanie przesłane przy użyciu środków komunikacji elektronicznej, albo 10 dni jeżeli zostanie przesłane w inny sposób. </w:t>
      </w:r>
    </w:p>
    <w:p w:rsidR="0095186E" w:rsidRPr="003D5604" w:rsidRDefault="0095186E" w:rsidP="0095186E">
      <w:pPr>
        <w:ind w:left="360"/>
        <w:jc w:val="both"/>
        <w:rPr>
          <w:color w:val="000000" w:themeColor="text1"/>
          <w:sz w:val="20"/>
          <w:szCs w:val="20"/>
        </w:rPr>
      </w:pPr>
      <w:r w:rsidRPr="003D5604">
        <w:rPr>
          <w:color w:val="000000" w:themeColor="text1"/>
          <w:sz w:val="20"/>
          <w:szCs w:val="20"/>
        </w:rPr>
        <w:t xml:space="preserve">Jeżeli w postępowaniu zostanie złożona tylko jedna oferta umowę można zawrzeć przed upływem </w:t>
      </w:r>
      <w:proofErr w:type="spellStart"/>
      <w:r w:rsidRPr="003D5604">
        <w:rPr>
          <w:color w:val="000000" w:themeColor="text1"/>
          <w:sz w:val="20"/>
          <w:szCs w:val="20"/>
        </w:rPr>
        <w:t>w.w</w:t>
      </w:r>
      <w:proofErr w:type="spellEnd"/>
      <w:r w:rsidRPr="003D5604">
        <w:rPr>
          <w:color w:val="000000" w:themeColor="text1"/>
          <w:sz w:val="20"/>
          <w:szCs w:val="20"/>
        </w:rPr>
        <w:t>. terminu.</w:t>
      </w:r>
    </w:p>
    <w:p w:rsidR="0095186E" w:rsidRDefault="0095186E" w:rsidP="0095186E">
      <w:pPr>
        <w:ind w:left="360"/>
        <w:jc w:val="both"/>
        <w:rPr>
          <w:color w:val="000000" w:themeColor="text1"/>
          <w:sz w:val="10"/>
          <w:szCs w:val="10"/>
        </w:rPr>
      </w:pPr>
    </w:p>
    <w:p w:rsidR="00796DC4" w:rsidRDefault="00796DC4" w:rsidP="0095186E">
      <w:pPr>
        <w:ind w:left="360"/>
        <w:jc w:val="both"/>
        <w:rPr>
          <w:color w:val="000000" w:themeColor="text1"/>
          <w:sz w:val="10"/>
          <w:szCs w:val="10"/>
        </w:rPr>
      </w:pPr>
    </w:p>
    <w:p w:rsidR="00796DC4" w:rsidRDefault="00796DC4" w:rsidP="0095186E">
      <w:pPr>
        <w:ind w:left="360"/>
        <w:jc w:val="both"/>
        <w:rPr>
          <w:color w:val="000000" w:themeColor="text1"/>
          <w:sz w:val="10"/>
          <w:szCs w:val="10"/>
        </w:rPr>
      </w:pPr>
    </w:p>
    <w:p w:rsidR="00796DC4" w:rsidRDefault="00796DC4" w:rsidP="0095186E">
      <w:pPr>
        <w:ind w:left="360"/>
        <w:jc w:val="both"/>
        <w:rPr>
          <w:color w:val="000000" w:themeColor="text1"/>
          <w:sz w:val="10"/>
          <w:szCs w:val="10"/>
        </w:rPr>
      </w:pPr>
    </w:p>
    <w:p w:rsidR="00796DC4" w:rsidRPr="003D5604" w:rsidRDefault="00796DC4" w:rsidP="0095186E">
      <w:pPr>
        <w:ind w:left="360"/>
        <w:jc w:val="both"/>
        <w:rPr>
          <w:color w:val="000000" w:themeColor="text1"/>
          <w:sz w:val="10"/>
          <w:szCs w:val="10"/>
        </w:rPr>
      </w:pPr>
    </w:p>
    <w:p w:rsidR="0095186E" w:rsidRPr="003D5604" w:rsidRDefault="0095186E" w:rsidP="00FB4E12">
      <w:pPr>
        <w:numPr>
          <w:ilvl w:val="0"/>
          <w:numId w:val="8"/>
        </w:numPr>
        <w:jc w:val="both"/>
        <w:rPr>
          <w:color w:val="000000" w:themeColor="text1"/>
          <w:sz w:val="20"/>
          <w:szCs w:val="20"/>
        </w:rPr>
      </w:pPr>
      <w:r w:rsidRPr="003D5604">
        <w:rPr>
          <w:color w:val="000000" w:themeColor="text1"/>
          <w:sz w:val="20"/>
          <w:szCs w:val="20"/>
        </w:rPr>
        <w:t>Zamawiający prześle Wykonawcy jednostronnie podpisany formularz umowy. Wykonawca zobowiązany będzie do zwrotu podpisanej umowy w terminie 3 dni od dnia otrzymania pod rygorem odstąpienia przez Zamawiającego od zawarcia umowy.</w:t>
      </w:r>
    </w:p>
    <w:p w:rsidR="0095186E" w:rsidRPr="003D5604" w:rsidRDefault="0095186E" w:rsidP="0095186E">
      <w:pPr>
        <w:ind w:left="360"/>
        <w:jc w:val="both"/>
        <w:rPr>
          <w:color w:val="000000" w:themeColor="text1"/>
          <w:sz w:val="20"/>
          <w:szCs w:val="20"/>
        </w:rPr>
      </w:pPr>
      <w:r w:rsidRPr="003D5604">
        <w:rPr>
          <w:color w:val="000000" w:themeColor="text1"/>
          <w:sz w:val="20"/>
          <w:szCs w:val="20"/>
        </w:rPr>
        <w:t>Jeżeli Wykonawca, którego oferta zostanie wybrana jako najkorzystniejsza, będzie uchylał się od zawarcia umowy w sprawie zamówienia publicznego, Zamawiający może dokonać ponownego badania i oceny ofert spośród ofert pozostałych w postępowaniu Wykonawców oraz wybrać najkorzystniejszą ofertę albo unieważnić postępowanie.</w:t>
      </w:r>
    </w:p>
    <w:p w:rsidR="0095186E" w:rsidRPr="003D5604" w:rsidRDefault="0095186E" w:rsidP="0095186E">
      <w:pPr>
        <w:ind w:left="360"/>
        <w:jc w:val="both"/>
        <w:rPr>
          <w:color w:val="000000" w:themeColor="text1"/>
          <w:sz w:val="10"/>
          <w:szCs w:val="10"/>
        </w:rPr>
      </w:pPr>
    </w:p>
    <w:p w:rsidR="0095186E" w:rsidRDefault="0095186E" w:rsidP="00FB4E12">
      <w:pPr>
        <w:numPr>
          <w:ilvl w:val="0"/>
          <w:numId w:val="8"/>
        </w:numPr>
        <w:jc w:val="both"/>
        <w:rPr>
          <w:color w:val="000000" w:themeColor="text1"/>
          <w:sz w:val="20"/>
          <w:szCs w:val="20"/>
        </w:rPr>
      </w:pPr>
      <w:r w:rsidRPr="003D5604">
        <w:rPr>
          <w:color w:val="000000" w:themeColor="text1"/>
          <w:sz w:val="20"/>
          <w:szCs w:val="20"/>
        </w:rPr>
        <w:t>Zamawiający nie będzie żądał od Wykonawcy wniesienia zabezpieczenia należytego wykonania umowy.</w:t>
      </w:r>
    </w:p>
    <w:p w:rsidR="00796DC4" w:rsidRDefault="00796DC4" w:rsidP="00796DC4">
      <w:pPr>
        <w:jc w:val="both"/>
        <w:rPr>
          <w:color w:val="000000" w:themeColor="text1"/>
          <w:sz w:val="20"/>
          <w:szCs w:val="20"/>
        </w:rPr>
      </w:pPr>
    </w:p>
    <w:p w:rsidR="00796DC4" w:rsidRDefault="00796DC4" w:rsidP="00796DC4">
      <w:pPr>
        <w:jc w:val="both"/>
        <w:rPr>
          <w:color w:val="000000" w:themeColor="text1"/>
          <w:sz w:val="20"/>
          <w:szCs w:val="20"/>
        </w:rPr>
      </w:pPr>
    </w:p>
    <w:p w:rsidR="009D6EC4" w:rsidRPr="003D5604" w:rsidRDefault="009D6EC4" w:rsidP="00796DC4">
      <w:pPr>
        <w:jc w:val="both"/>
        <w:rPr>
          <w:color w:val="000000" w:themeColor="text1"/>
          <w:sz w:val="20"/>
          <w:szCs w:val="20"/>
        </w:rPr>
      </w:pPr>
    </w:p>
    <w:p w:rsidR="00D44646" w:rsidRPr="003D5604" w:rsidRDefault="00BB111F" w:rsidP="00D44646">
      <w:pPr>
        <w:jc w:val="both"/>
        <w:rPr>
          <w:color w:val="000000" w:themeColor="text1"/>
          <w:sz w:val="10"/>
        </w:rPr>
      </w:pPr>
      <w:r w:rsidRPr="003D5604">
        <w:rPr>
          <w:b/>
          <w:color w:val="000000" w:themeColor="text1"/>
          <w:sz w:val="22"/>
          <w:szCs w:val="22"/>
          <w:u w:val="single"/>
        </w:rPr>
        <w:t>X</w:t>
      </w:r>
      <w:r w:rsidR="000D45E7" w:rsidRPr="003D5604">
        <w:rPr>
          <w:b/>
          <w:color w:val="000000" w:themeColor="text1"/>
          <w:sz w:val="22"/>
          <w:szCs w:val="22"/>
          <w:u w:val="single"/>
        </w:rPr>
        <w:t>I</w:t>
      </w:r>
      <w:r w:rsidRPr="003D5604">
        <w:rPr>
          <w:b/>
          <w:color w:val="000000" w:themeColor="text1"/>
          <w:sz w:val="22"/>
          <w:szCs w:val="22"/>
          <w:u w:val="single"/>
        </w:rPr>
        <w:t>X</w:t>
      </w:r>
      <w:r w:rsidR="00D44646" w:rsidRPr="003D5604">
        <w:rPr>
          <w:b/>
          <w:color w:val="000000" w:themeColor="text1"/>
          <w:sz w:val="22"/>
          <w:szCs w:val="22"/>
          <w:u w:val="single"/>
        </w:rPr>
        <w:t xml:space="preserve">. </w:t>
      </w:r>
      <w:r w:rsidR="00951A31" w:rsidRPr="003D5604">
        <w:rPr>
          <w:b/>
          <w:color w:val="000000" w:themeColor="text1"/>
          <w:sz w:val="22"/>
          <w:szCs w:val="22"/>
          <w:u w:val="single"/>
        </w:rPr>
        <w:t>Projektowane postanowienia umowy w sprawie zamówienia publicznego</w:t>
      </w:r>
      <w:r w:rsidR="00D44646" w:rsidRPr="003D5604">
        <w:rPr>
          <w:b/>
          <w:color w:val="000000" w:themeColor="text1"/>
          <w:sz w:val="22"/>
          <w:szCs w:val="22"/>
          <w:u w:val="single"/>
        </w:rPr>
        <w:t>, które zostaną wprowadzone do treści zawieranej umowy:</w:t>
      </w:r>
    </w:p>
    <w:p w:rsidR="00D44646" w:rsidRPr="003D5604" w:rsidRDefault="00D44646" w:rsidP="00D44646">
      <w:pPr>
        <w:jc w:val="both"/>
        <w:rPr>
          <w:color w:val="000000" w:themeColor="text1"/>
          <w:sz w:val="10"/>
        </w:rPr>
      </w:pPr>
    </w:p>
    <w:p w:rsidR="00C2707B" w:rsidRPr="005B3B3A" w:rsidRDefault="00C2707B" w:rsidP="00C2707B">
      <w:pPr>
        <w:pStyle w:val="Akapitzlist1"/>
        <w:numPr>
          <w:ilvl w:val="0"/>
          <w:numId w:val="42"/>
        </w:numPr>
        <w:jc w:val="both"/>
        <w:rPr>
          <w:color w:val="000000" w:themeColor="text1"/>
          <w:sz w:val="10"/>
          <w:szCs w:val="10"/>
        </w:rPr>
      </w:pPr>
      <w:r w:rsidRPr="00DB2898">
        <w:rPr>
          <w:color w:val="000000" w:themeColor="text1"/>
          <w:sz w:val="20"/>
          <w:szCs w:val="20"/>
        </w:rPr>
        <w:t>Wybrany Wykonawca zobowiązany jest do zawarcia umowy w sprawie zamówienia publicznego na warunkach określonych we Wzorze Umowy, który stanowi Załącznik nr 1</w:t>
      </w:r>
      <w:r>
        <w:rPr>
          <w:color w:val="000000" w:themeColor="text1"/>
          <w:sz w:val="20"/>
          <w:szCs w:val="20"/>
        </w:rPr>
        <w:t xml:space="preserve"> </w:t>
      </w:r>
      <w:r w:rsidRPr="00DB2898">
        <w:rPr>
          <w:color w:val="000000" w:themeColor="text1"/>
          <w:sz w:val="20"/>
          <w:szCs w:val="20"/>
        </w:rPr>
        <w:t xml:space="preserve">do SWZ. </w:t>
      </w:r>
    </w:p>
    <w:p w:rsidR="00796DC4" w:rsidRPr="00796DC4" w:rsidRDefault="00796DC4" w:rsidP="00796DC4">
      <w:pPr>
        <w:ind w:left="720"/>
        <w:jc w:val="both"/>
        <w:rPr>
          <w:rFonts w:cs="Times New Roman"/>
          <w:color w:val="000000" w:themeColor="text1"/>
          <w:sz w:val="10"/>
          <w:szCs w:val="10"/>
          <w:highlight w:val="yellow"/>
        </w:rPr>
      </w:pPr>
    </w:p>
    <w:p w:rsidR="00796DC4" w:rsidRPr="00796DC4" w:rsidRDefault="00796DC4" w:rsidP="00796DC4">
      <w:pPr>
        <w:numPr>
          <w:ilvl w:val="0"/>
          <w:numId w:val="42"/>
        </w:numPr>
        <w:jc w:val="both"/>
        <w:rPr>
          <w:color w:val="000000" w:themeColor="text1"/>
          <w:sz w:val="20"/>
          <w:szCs w:val="20"/>
        </w:rPr>
      </w:pPr>
      <w:r w:rsidRPr="00796DC4">
        <w:rPr>
          <w:color w:val="000000" w:themeColor="text1"/>
          <w:sz w:val="20"/>
          <w:szCs w:val="20"/>
        </w:rPr>
        <w:t>Zamawiający przewiduje możliwość zmiany zawartej umowy stanowiącej Załącznik nr 1 do SWZ w stosunku do treści wybranej oferty w zakresie uregulowanym w art. 455 ustawy Prawo Zamówień Publicznych oraz w następujących okolicznościach:</w:t>
      </w:r>
    </w:p>
    <w:p w:rsidR="00796DC4" w:rsidRPr="00796DC4" w:rsidRDefault="00796DC4" w:rsidP="00796DC4">
      <w:pPr>
        <w:numPr>
          <w:ilvl w:val="0"/>
          <w:numId w:val="46"/>
        </w:numPr>
        <w:overflowPunct/>
        <w:ind w:left="699"/>
        <w:jc w:val="both"/>
        <w:textAlignment w:val="auto"/>
        <w:rPr>
          <w:rFonts w:cs="Times New Roman"/>
          <w:color w:val="000000" w:themeColor="text1"/>
          <w:sz w:val="20"/>
          <w:szCs w:val="20"/>
        </w:rPr>
      </w:pPr>
      <w:r w:rsidRPr="00796DC4">
        <w:rPr>
          <w:rFonts w:cs="Times New Roman"/>
          <w:color w:val="000000" w:themeColor="text1"/>
          <w:sz w:val="20"/>
          <w:szCs w:val="20"/>
        </w:rPr>
        <w:t>Zamawiający dopuszcza zmianę postanowień zawartej umowy w stosunku do treści oferty na podstawie, której dokonano wyboru Wykonawcy, w zakresie:</w:t>
      </w:r>
    </w:p>
    <w:p w:rsidR="00796DC4" w:rsidRPr="00796DC4" w:rsidRDefault="00796DC4" w:rsidP="00796DC4">
      <w:pPr>
        <w:numPr>
          <w:ilvl w:val="0"/>
          <w:numId w:val="44"/>
        </w:numPr>
        <w:overflowPunct/>
        <w:ind w:left="1059"/>
        <w:jc w:val="both"/>
        <w:textAlignment w:val="auto"/>
        <w:rPr>
          <w:rFonts w:cs="Times New Roman"/>
          <w:color w:val="000000" w:themeColor="text1"/>
          <w:sz w:val="20"/>
          <w:szCs w:val="20"/>
        </w:rPr>
      </w:pPr>
      <w:r w:rsidRPr="00796DC4">
        <w:rPr>
          <w:rFonts w:cs="Times New Roman"/>
          <w:color w:val="000000" w:themeColor="text1"/>
          <w:sz w:val="20"/>
          <w:szCs w:val="20"/>
        </w:rPr>
        <w:t>zmiany asortymentu, w tym zmiany numeru katalogowego, modelu, typu produktu, na asortyment inny, lub poprzez dodanie nowego, o parametrach i funkcjonalności nie gorszych, niż wykazany w ofercie, z zastrzeżeniem, że cena tego asortymentu nie ulegnie podwyższeniu,</w:t>
      </w:r>
    </w:p>
    <w:p w:rsidR="00796DC4" w:rsidRPr="00796DC4" w:rsidRDefault="00796DC4" w:rsidP="00796DC4">
      <w:pPr>
        <w:numPr>
          <w:ilvl w:val="0"/>
          <w:numId w:val="44"/>
        </w:numPr>
        <w:overflowPunct/>
        <w:ind w:left="1059"/>
        <w:jc w:val="both"/>
        <w:textAlignment w:val="auto"/>
        <w:rPr>
          <w:rFonts w:cs="Times New Roman"/>
          <w:color w:val="000000" w:themeColor="text1"/>
          <w:sz w:val="20"/>
          <w:szCs w:val="20"/>
        </w:rPr>
      </w:pPr>
      <w:r w:rsidRPr="00796DC4">
        <w:rPr>
          <w:rFonts w:cs="Times New Roman"/>
          <w:color w:val="000000" w:themeColor="text1"/>
          <w:sz w:val="20"/>
          <w:szCs w:val="20"/>
        </w:rPr>
        <w:t>zaoferowania w wyniku postępu technologicznego produktu o lepszych parametrach w cenie oferowanej w postępowaniu przetargowym albo niższej, wraz ze zmianą nazwy produktu i numeru katalogowego;</w:t>
      </w:r>
    </w:p>
    <w:p w:rsidR="00796DC4" w:rsidRPr="00796DC4" w:rsidRDefault="00796DC4" w:rsidP="00796DC4">
      <w:pPr>
        <w:numPr>
          <w:ilvl w:val="0"/>
          <w:numId w:val="44"/>
        </w:numPr>
        <w:overflowPunct/>
        <w:ind w:left="1059"/>
        <w:jc w:val="both"/>
        <w:textAlignment w:val="auto"/>
        <w:rPr>
          <w:rFonts w:cs="Times New Roman"/>
          <w:color w:val="000000" w:themeColor="text1"/>
          <w:sz w:val="20"/>
          <w:szCs w:val="20"/>
        </w:rPr>
      </w:pPr>
      <w:r w:rsidRPr="00796DC4">
        <w:rPr>
          <w:rFonts w:cs="Times New Roman"/>
          <w:color w:val="000000" w:themeColor="text1"/>
          <w:sz w:val="20"/>
          <w:szCs w:val="20"/>
        </w:rPr>
        <w:t>zmiana producenta lub zaprzestanie produkcji przez dotychczasowego producenta z przyczyn niezależnych od Wykonawcy z zastrzeżeniem, że Wykonawca  zaoferuje produkt równoważny o takich samych lub lepszych parametrach w cenie oferowanej w postępowaniu przetargowym albo niższej, wraz ze zmianą nazwy produktu i numeru katalogowego;</w:t>
      </w:r>
    </w:p>
    <w:p w:rsidR="00796DC4" w:rsidRPr="00796DC4" w:rsidRDefault="00796DC4" w:rsidP="00796DC4">
      <w:pPr>
        <w:numPr>
          <w:ilvl w:val="0"/>
          <w:numId w:val="44"/>
        </w:numPr>
        <w:overflowPunct/>
        <w:ind w:left="1059"/>
        <w:jc w:val="both"/>
        <w:textAlignment w:val="auto"/>
        <w:rPr>
          <w:rFonts w:cs="Times New Roman"/>
          <w:color w:val="000000" w:themeColor="text1"/>
          <w:sz w:val="20"/>
          <w:szCs w:val="20"/>
        </w:rPr>
      </w:pPr>
      <w:r w:rsidRPr="00796DC4">
        <w:rPr>
          <w:rFonts w:cs="Times New Roman"/>
          <w:color w:val="000000" w:themeColor="text1"/>
          <w:sz w:val="20"/>
          <w:szCs w:val="20"/>
        </w:rPr>
        <w:t>zmiana przepisów obowiązujących, mających wpływ na realizację niniejszej umowy;</w:t>
      </w:r>
    </w:p>
    <w:p w:rsidR="00796DC4" w:rsidRPr="00796DC4" w:rsidRDefault="00796DC4" w:rsidP="00796DC4">
      <w:pPr>
        <w:numPr>
          <w:ilvl w:val="0"/>
          <w:numId w:val="44"/>
        </w:numPr>
        <w:overflowPunct/>
        <w:ind w:left="1059"/>
        <w:jc w:val="both"/>
        <w:textAlignment w:val="auto"/>
        <w:rPr>
          <w:rFonts w:cs="Times New Roman"/>
          <w:color w:val="000000" w:themeColor="text1"/>
          <w:sz w:val="20"/>
          <w:szCs w:val="20"/>
        </w:rPr>
      </w:pPr>
      <w:r w:rsidRPr="00796DC4">
        <w:rPr>
          <w:rFonts w:cs="Times New Roman"/>
          <w:color w:val="000000" w:themeColor="text1"/>
          <w:sz w:val="20"/>
          <w:szCs w:val="20"/>
        </w:rPr>
        <w:t>w przypadku zmiany ceny w wyniku zmiany przepisów prawa podatkowego dotyczącej stawek VAT w okresie obowiązywania umowy, przy czym zmiana dotyczyć może wartości brutto, wartość netto pozostaje bez zmian.</w:t>
      </w:r>
    </w:p>
    <w:p w:rsidR="00796DC4" w:rsidRPr="00796DC4" w:rsidRDefault="00796DC4" w:rsidP="00796DC4">
      <w:pPr>
        <w:overflowPunct/>
        <w:ind w:left="708"/>
        <w:jc w:val="both"/>
        <w:textAlignment w:val="auto"/>
        <w:rPr>
          <w:rFonts w:cs="Times New Roman"/>
          <w:color w:val="000000" w:themeColor="text1"/>
          <w:sz w:val="10"/>
          <w:szCs w:val="10"/>
        </w:rPr>
      </w:pPr>
    </w:p>
    <w:p w:rsidR="00796DC4" w:rsidRPr="00796DC4" w:rsidRDefault="00796DC4" w:rsidP="00796DC4">
      <w:pPr>
        <w:numPr>
          <w:ilvl w:val="0"/>
          <w:numId w:val="46"/>
        </w:numPr>
        <w:overflowPunct/>
        <w:ind w:left="699"/>
        <w:jc w:val="both"/>
        <w:textAlignment w:val="auto"/>
        <w:rPr>
          <w:rFonts w:cs="Times New Roman"/>
          <w:bCs/>
          <w:iCs/>
          <w:color w:val="000000" w:themeColor="text1"/>
        </w:rPr>
      </w:pPr>
      <w:r w:rsidRPr="00796DC4">
        <w:rPr>
          <w:rFonts w:cs="Times New Roman"/>
          <w:color w:val="000000" w:themeColor="text1"/>
          <w:sz w:val="20"/>
          <w:szCs w:val="20"/>
        </w:rPr>
        <w:t>Zmiany wymienione w pkt. 1 mogą być dokonane na wniosek Wykonawcy, z uzasadnieniem konieczności zmiany, za zgodą Zamawiającego, w terminie do 14 dni od przesłania zawiadomienia, w formie pisemnego aneksu do umowy.</w:t>
      </w:r>
    </w:p>
    <w:p w:rsidR="00796DC4" w:rsidRPr="00796DC4" w:rsidRDefault="00796DC4" w:rsidP="00796DC4">
      <w:pPr>
        <w:overflowPunct/>
        <w:ind w:left="708"/>
        <w:jc w:val="both"/>
        <w:textAlignment w:val="auto"/>
        <w:rPr>
          <w:rFonts w:cs="Times New Roman"/>
          <w:bCs/>
          <w:iCs/>
          <w:color w:val="000000" w:themeColor="text1"/>
          <w:sz w:val="10"/>
          <w:szCs w:val="10"/>
        </w:rPr>
      </w:pPr>
    </w:p>
    <w:p w:rsidR="00796DC4" w:rsidRPr="00796DC4" w:rsidRDefault="00796DC4" w:rsidP="00796DC4">
      <w:pPr>
        <w:numPr>
          <w:ilvl w:val="0"/>
          <w:numId w:val="46"/>
        </w:numPr>
        <w:ind w:left="699"/>
        <w:jc w:val="both"/>
        <w:rPr>
          <w:color w:val="000000" w:themeColor="text1"/>
          <w:sz w:val="20"/>
          <w:szCs w:val="20"/>
        </w:rPr>
      </w:pPr>
      <w:r w:rsidRPr="00796DC4">
        <w:rPr>
          <w:color w:val="000000" w:themeColor="text1"/>
          <w:sz w:val="20"/>
          <w:szCs w:val="20"/>
        </w:rPr>
        <w:t xml:space="preserve">Waloryzacja wynagrodzenia umownego w przypadku zmiany kosztów związanych z realizacją zamówienia, zgodnie z art. 439 ust. 1-4 ustawy </w:t>
      </w:r>
      <w:proofErr w:type="spellStart"/>
      <w:r w:rsidRPr="00796DC4">
        <w:rPr>
          <w:color w:val="000000" w:themeColor="text1"/>
          <w:sz w:val="20"/>
          <w:szCs w:val="20"/>
        </w:rPr>
        <w:t>Pzp</w:t>
      </w:r>
      <w:proofErr w:type="spellEnd"/>
      <w:r w:rsidRPr="00796DC4">
        <w:rPr>
          <w:color w:val="000000" w:themeColor="text1"/>
          <w:sz w:val="20"/>
          <w:szCs w:val="20"/>
        </w:rPr>
        <w:t>, jest możliwa według następujących zasad:</w:t>
      </w:r>
    </w:p>
    <w:p w:rsidR="00796DC4" w:rsidRPr="00796DC4" w:rsidRDefault="00796DC4" w:rsidP="00796DC4">
      <w:pPr>
        <w:numPr>
          <w:ilvl w:val="1"/>
          <w:numId w:val="45"/>
        </w:numPr>
        <w:ind w:left="1059"/>
        <w:jc w:val="both"/>
        <w:rPr>
          <w:rFonts w:cs="Times New Roman"/>
          <w:color w:val="000000" w:themeColor="text1"/>
          <w:sz w:val="20"/>
          <w:szCs w:val="20"/>
        </w:rPr>
      </w:pPr>
      <w:r w:rsidRPr="00796DC4">
        <w:rPr>
          <w:rFonts w:cs="Times New Roman"/>
          <w:color w:val="000000" w:themeColor="text1"/>
          <w:sz w:val="20"/>
          <w:szCs w:val="20"/>
        </w:rPr>
        <w:t xml:space="preserve">Po upływie okresu 6 miesięcy (termin początkowy) </w:t>
      </w:r>
      <w:r w:rsidR="00E1394F">
        <w:rPr>
          <w:rFonts w:cs="Times New Roman"/>
          <w:color w:val="000000" w:themeColor="text1"/>
          <w:sz w:val="20"/>
          <w:szCs w:val="20"/>
        </w:rPr>
        <w:t>Z</w:t>
      </w:r>
      <w:r w:rsidRPr="00796DC4">
        <w:rPr>
          <w:rFonts w:cs="Times New Roman"/>
          <w:color w:val="000000" w:themeColor="text1"/>
          <w:sz w:val="20"/>
          <w:szCs w:val="20"/>
        </w:rPr>
        <w:t xml:space="preserve">amawiający dopuszcza zmianę wysokości wynagrodzenia (waloryzacja) w sytuacji, gdy ceny jednostkowe określone w załączniku do Umowy wzrosną o co najmniej 20% w porównaniu do cen zakupu asortymentu, o których mowa, względem ceny lub kosztu przyjętych w celu ustalenia wynagrodzenia </w:t>
      </w:r>
      <w:r w:rsidR="00E1394F">
        <w:rPr>
          <w:rFonts w:cs="Times New Roman"/>
          <w:color w:val="000000" w:themeColor="text1"/>
          <w:sz w:val="20"/>
          <w:szCs w:val="20"/>
        </w:rPr>
        <w:t>W</w:t>
      </w:r>
      <w:r w:rsidRPr="00796DC4">
        <w:rPr>
          <w:rFonts w:cs="Times New Roman"/>
          <w:color w:val="000000" w:themeColor="text1"/>
          <w:sz w:val="20"/>
          <w:szCs w:val="20"/>
        </w:rPr>
        <w:t>ykonawcy zawartego w formularzu asortymentowo-cenowym stanowiącym Załącznik nr 1 do umowy,</w:t>
      </w:r>
    </w:p>
    <w:p w:rsidR="00796DC4" w:rsidRPr="00796DC4" w:rsidRDefault="00796DC4" w:rsidP="00796DC4">
      <w:pPr>
        <w:numPr>
          <w:ilvl w:val="1"/>
          <w:numId w:val="45"/>
        </w:numPr>
        <w:ind w:left="1038"/>
        <w:jc w:val="both"/>
        <w:rPr>
          <w:rFonts w:cs="Times New Roman"/>
          <w:color w:val="000000" w:themeColor="text1"/>
          <w:sz w:val="20"/>
          <w:szCs w:val="20"/>
        </w:rPr>
      </w:pPr>
      <w:r w:rsidRPr="00796DC4">
        <w:rPr>
          <w:rFonts w:cs="Times New Roman"/>
          <w:color w:val="000000" w:themeColor="text1"/>
          <w:sz w:val="20"/>
          <w:szCs w:val="20"/>
        </w:rPr>
        <w:t xml:space="preserve">Wykonawca wnioskujący o dokonanie zmiany wysokości wynagrodzenia przedstawia projekt aneksu do umowy z wykazem rodzaju wszystkich cen brutto zł asortymentu objętego niniejsza umową, uprawniających do żądania zmiany wynagrodzenia wraz </w:t>
      </w:r>
      <w:r w:rsidR="00CC7E1F">
        <w:rPr>
          <w:rFonts w:cs="Times New Roman"/>
          <w:color w:val="000000" w:themeColor="text1"/>
          <w:sz w:val="20"/>
          <w:szCs w:val="20"/>
        </w:rPr>
        <w:t>z dowodami będącymi podstawą do </w:t>
      </w:r>
      <w:r w:rsidRPr="00796DC4">
        <w:rPr>
          <w:rFonts w:cs="Times New Roman"/>
          <w:color w:val="000000" w:themeColor="text1"/>
          <w:sz w:val="20"/>
          <w:szCs w:val="20"/>
        </w:rPr>
        <w:t xml:space="preserve">akceptacji aneksu, tj. kserokopiami faktur zakupu asortymentu przyjętego w celu ustalenia wynagrodzenia </w:t>
      </w:r>
      <w:r w:rsidR="00E1394F">
        <w:rPr>
          <w:rFonts w:cs="Times New Roman"/>
          <w:color w:val="000000" w:themeColor="text1"/>
          <w:sz w:val="20"/>
          <w:szCs w:val="20"/>
        </w:rPr>
        <w:t>W</w:t>
      </w:r>
      <w:r w:rsidRPr="00796DC4">
        <w:rPr>
          <w:rFonts w:cs="Times New Roman"/>
          <w:color w:val="000000" w:themeColor="text1"/>
          <w:sz w:val="20"/>
          <w:szCs w:val="20"/>
        </w:rPr>
        <w:t xml:space="preserve">ykonawcy zawartego w ofercie oraz z zakupami tego asortymentu w 6 miesiącu realizacji umowy. We wniosku o zmianę umowy </w:t>
      </w:r>
      <w:r w:rsidR="00E1394F">
        <w:rPr>
          <w:rFonts w:cs="Times New Roman"/>
          <w:color w:val="000000" w:themeColor="text1"/>
          <w:sz w:val="20"/>
          <w:szCs w:val="20"/>
        </w:rPr>
        <w:t>W</w:t>
      </w:r>
      <w:r w:rsidRPr="00796DC4">
        <w:rPr>
          <w:rFonts w:cs="Times New Roman"/>
          <w:color w:val="000000" w:themeColor="text1"/>
          <w:sz w:val="20"/>
          <w:szCs w:val="20"/>
        </w:rPr>
        <w:t>ykonawca przedstawia także wyszczególnienie ilości asortymentu każdej wykazanej pozycji potrzebnej do końca realizacji umowy;</w:t>
      </w:r>
    </w:p>
    <w:p w:rsidR="00796DC4" w:rsidRPr="00796DC4" w:rsidRDefault="00796DC4" w:rsidP="00796DC4">
      <w:pPr>
        <w:numPr>
          <w:ilvl w:val="1"/>
          <w:numId w:val="45"/>
        </w:numPr>
        <w:overflowPunct/>
        <w:ind w:left="1038"/>
        <w:contextualSpacing/>
        <w:jc w:val="both"/>
        <w:rPr>
          <w:rFonts w:cs="Times New Roman"/>
          <w:color w:val="000000" w:themeColor="text1"/>
          <w:sz w:val="20"/>
          <w:szCs w:val="20"/>
        </w:rPr>
      </w:pPr>
      <w:r w:rsidRPr="00796DC4">
        <w:rPr>
          <w:rFonts w:cs="Times New Roman"/>
          <w:color w:val="000000" w:themeColor="text1"/>
          <w:sz w:val="20"/>
          <w:szCs w:val="20"/>
        </w:rPr>
        <w:t xml:space="preserve">Jeżeli wartość asortymentu wskazanego w załączniku nr 1 do umowy wzrośnie o co najmniej 20 %, w porównaniu do cen przyjętych w celu ustalenia wynagrodzenia Wykonawcy zawartego w ofercie, Zamawiający może wyrazić zgodę na podwyższenie wynagrodzenia o różnicę cen asortymentu wyszczególnionego w Wykazie do aneksu, pomiędzy udowodnionymi wartościami ceny przyjętej w celu ustalenia wynagrodzenia </w:t>
      </w:r>
      <w:r w:rsidR="00E1394F">
        <w:rPr>
          <w:rFonts w:cs="Times New Roman"/>
          <w:color w:val="000000" w:themeColor="text1"/>
          <w:sz w:val="20"/>
          <w:szCs w:val="20"/>
        </w:rPr>
        <w:t>W</w:t>
      </w:r>
      <w:r w:rsidRPr="00796DC4">
        <w:rPr>
          <w:rFonts w:cs="Times New Roman"/>
          <w:color w:val="000000" w:themeColor="text1"/>
          <w:sz w:val="20"/>
          <w:szCs w:val="20"/>
        </w:rPr>
        <w:t>ykonawcy zawartego w ofercie a wartościami tych cen po upływie 6 miesięcy, a w dalszej kolejności co 6 miesięcy. Podwyższeni</w:t>
      </w:r>
      <w:r w:rsidR="00E1394F">
        <w:rPr>
          <w:rFonts w:cs="Times New Roman"/>
          <w:color w:val="000000" w:themeColor="text1"/>
          <w:sz w:val="20"/>
          <w:szCs w:val="20"/>
        </w:rPr>
        <w:t>e wynagrodzenie może nastąpić o </w:t>
      </w:r>
      <w:r w:rsidRPr="00796DC4">
        <w:rPr>
          <w:rFonts w:cs="Times New Roman"/>
          <w:color w:val="000000" w:themeColor="text1"/>
          <w:sz w:val="20"/>
          <w:szCs w:val="20"/>
        </w:rPr>
        <w:t>wartość różnicy cen asortymentu przyjętego w celu ustalenia wynagrodzenia Wykonawcy zawartego w ofercie a cenami występującymi po 6 miesiącac</w:t>
      </w:r>
      <w:r w:rsidR="00E1394F">
        <w:rPr>
          <w:rFonts w:cs="Times New Roman"/>
          <w:color w:val="000000" w:themeColor="text1"/>
          <w:sz w:val="20"/>
          <w:szCs w:val="20"/>
        </w:rPr>
        <w:t>h realizacji umowy, pomnożoną o </w:t>
      </w:r>
      <w:r w:rsidRPr="00796DC4">
        <w:rPr>
          <w:rFonts w:cs="Times New Roman"/>
          <w:color w:val="000000" w:themeColor="text1"/>
          <w:sz w:val="20"/>
          <w:szCs w:val="20"/>
        </w:rPr>
        <w:t xml:space="preserve">potrzebne ilości materiałów i kosztów do końca realizacji umowy. Zestawienie cen stanowiące podstawę wyliczenia wynagrodzenia będzie stanowiło załącznik do aneksu do umowy. </w:t>
      </w:r>
    </w:p>
    <w:p w:rsidR="00796DC4" w:rsidRPr="00796DC4" w:rsidRDefault="00796DC4" w:rsidP="00796DC4">
      <w:pPr>
        <w:numPr>
          <w:ilvl w:val="1"/>
          <w:numId w:val="45"/>
        </w:numPr>
        <w:overflowPunct/>
        <w:ind w:left="1038"/>
        <w:contextualSpacing/>
        <w:jc w:val="both"/>
        <w:rPr>
          <w:rFonts w:cs="Times New Roman"/>
          <w:color w:val="000000" w:themeColor="text1"/>
          <w:sz w:val="20"/>
          <w:szCs w:val="20"/>
        </w:rPr>
      </w:pPr>
      <w:r w:rsidRPr="00796DC4">
        <w:rPr>
          <w:rFonts w:cs="Times New Roman"/>
          <w:color w:val="000000" w:themeColor="text1"/>
          <w:sz w:val="20"/>
          <w:szCs w:val="20"/>
        </w:rPr>
        <w:t xml:space="preserve">Przez zmianę ceny asortymentu rozumie się wzrost odpowiednio cen, jak i ich obniżenie, względem cen przyjętych w celu ustalenia wynagrodzenia </w:t>
      </w:r>
      <w:r w:rsidR="00E1394F">
        <w:rPr>
          <w:rFonts w:cs="Times New Roman"/>
          <w:color w:val="000000" w:themeColor="text1"/>
          <w:sz w:val="20"/>
          <w:szCs w:val="20"/>
        </w:rPr>
        <w:t>W</w:t>
      </w:r>
      <w:r w:rsidRPr="00796DC4">
        <w:rPr>
          <w:rFonts w:cs="Times New Roman"/>
          <w:color w:val="000000" w:themeColor="text1"/>
          <w:sz w:val="20"/>
          <w:szCs w:val="20"/>
        </w:rPr>
        <w:t>ykonawcy zawartego w ofercie. W przypadku obniżenia cen asortymentu Wykonawca przedstawia także aneks do umowy w sposób jak opisano o podwyżkach, z zastrzeżeniem przedstawienia cen początkowych oraz obniżonych co 6 miesięcy.</w:t>
      </w:r>
    </w:p>
    <w:p w:rsidR="00796DC4" w:rsidRPr="00796DC4" w:rsidRDefault="00796DC4" w:rsidP="00796DC4">
      <w:pPr>
        <w:numPr>
          <w:ilvl w:val="1"/>
          <w:numId w:val="45"/>
        </w:numPr>
        <w:overflowPunct/>
        <w:ind w:left="1038"/>
        <w:contextualSpacing/>
        <w:jc w:val="both"/>
        <w:rPr>
          <w:rFonts w:cs="Times New Roman"/>
          <w:color w:val="000000" w:themeColor="text1"/>
          <w:sz w:val="20"/>
          <w:szCs w:val="20"/>
        </w:rPr>
      </w:pPr>
      <w:r w:rsidRPr="00796DC4">
        <w:rPr>
          <w:rFonts w:cs="Times New Roman"/>
          <w:color w:val="000000" w:themeColor="text1"/>
          <w:sz w:val="20"/>
          <w:szCs w:val="20"/>
        </w:rPr>
        <w:t>Wykonawca, którego wynagrodzenie zostało zmienione, zobowiązany jest do zmiany wynagrodzenia przysługującego podwykonawcy/podwykonawcom, z którym zawarł umowę, w zakresie odpowiadającym zmianom cen asortymentu dotyczącego zobowiązania podwykonawcy,</w:t>
      </w:r>
    </w:p>
    <w:p w:rsidR="00796DC4" w:rsidRPr="00796DC4" w:rsidRDefault="00796DC4" w:rsidP="00796DC4">
      <w:pPr>
        <w:numPr>
          <w:ilvl w:val="1"/>
          <w:numId w:val="45"/>
        </w:numPr>
        <w:overflowPunct/>
        <w:ind w:left="1038"/>
        <w:contextualSpacing/>
        <w:jc w:val="both"/>
        <w:rPr>
          <w:rFonts w:cs="Times New Roman"/>
          <w:color w:val="000000" w:themeColor="text1"/>
          <w:sz w:val="20"/>
          <w:szCs w:val="20"/>
        </w:rPr>
      </w:pPr>
      <w:r w:rsidRPr="00796DC4">
        <w:rPr>
          <w:rFonts w:cs="Times New Roman"/>
          <w:color w:val="000000" w:themeColor="text1"/>
          <w:sz w:val="20"/>
          <w:szCs w:val="20"/>
        </w:rPr>
        <w:t>Wynagrodzenie będzie podlegało waloryzacji maksymalnie do 20% wynagrodzenia, o którym mowa w § 5 ust. 1 umowy,</w:t>
      </w:r>
    </w:p>
    <w:p w:rsidR="00796DC4" w:rsidRPr="00796DC4" w:rsidRDefault="00796DC4" w:rsidP="00796DC4">
      <w:pPr>
        <w:numPr>
          <w:ilvl w:val="1"/>
          <w:numId w:val="45"/>
        </w:numPr>
        <w:overflowPunct/>
        <w:ind w:left="1038"/>
        <w:contextualSpacing/>
        <w:jc w:val="both"/>
        <w:rPr>
          <w:rFonts w:cs="Times New Roman"/>
          <w:color w:val="000000" w:themeColor="text1"/>
          <w:sz w:val="20"/>
          <w:szCs w:val="20"/>
        </w:rPr>
      </w:pPr>
      <w:r w:rsidRPr="00796DC4">
        <w:rPr>
          <w:rFonts w:cs="Times New Roman"/>
          <w:color w:val="000000" w:themeColor="text1"/>
          <w:sz w:val="20"/>
          <w:szCs w:val="20"/>
        </w:rPr>
        <w:t>Postanowień umownych w zakresie waloryzacji nie stosuje się od chwili osiągnięcia limitu, o którym mowa w pkt f.</w:t>
      </w:r>
    </w:p>
    <w:p w:rsidR="00796DC4" w:rsidRPr="00796DC4" w:rsidRDefault="00796DC4" w:rsidP="00796DC4">
      <w:pPr>
        <w:overflowPunct/>
        <w:ind w:left="339"/>
        <w:contextualSpacing/>
        <w:jc w:val="both"/>
        <w:rPr>
          <w:rFonts w:cs="Times New Roman"/>
          <w:color w:val="000000" w:themeColor="text1"/>
          <w:sz w:val="10"/>
          <w:szCs w:val="10"/>
        </w:rPr>
      </w:pPr>
    </w:p>
    <w:p w:rsidR="00796DC4" w:rsidRPr="00796DC4" w:rsidRDefault="00796DC4" w:rsidP="00796DC4">
      <w:pPr>
        <w:numPr>
          <w:ilvl w:val="0"/>
          <w:numId w:val="46"/>
        </w:numPr>
        <w:overflowPunct/>
        <w:ind w:left="699"/>
        <w:contextualSpacing/>
        <w:jc w:val="both"/>
        <w:rPr>
          <w:rFonts w:cs="Times New Roman"/>
          <w:color w:val="000000" w:themeColor="text1"/>
          <w:sz w:val="20"/>
          <w:szCs w:val="20"/>
        </w:rPr>
      </w:pPr>
      <w:r w:rsidRPr="00796DC4">
        <w:rPr>
          <w:rFonts w:cs="Times New Roman"/>
          <w:color w:val="000000" w:themeColor="text1"/>
          <w:sz w:val="20"/>
          <w:szCs w:val="20"/>
        </w:rPr>
        <w:t xml:space="preserve">Zamawiający dopuszcza zmianę umowy bez przeprowadzenia nowego postępowania o udzielenie zamówienia, jeżeli konieczność zmiany umowy spowodowana jest okolicznościami, których </w:t>
      </w:r>
      <w:r w:rsidR="00E1394F">
        <w:rPr>
          <w:rFonts w:cs="Times New Roman"/>
          <w:color w:val="000000" w:themeColor="text1"/>
          <w:sz w:val="20"/>
          <w:szCs w:val="20"/>
        </w:rPr>
        <w:t>Z</w:t>
      </w:r>
      <w:r w:rsidRPr="00796DC4">
        <w:rPr>
          <w:rFonts w:cs="Times New Roman"/>
          <w:color w:val="000000" w:themeColor="text1"/>
          <w:sz w:val="20"/>
          <w:szCs w:val="20"/>
        </w:rPr>
        <w:t>amawiający, działając z należytą starannością, nie mógł przewidzieć, o ile zmiana nie modyfikuje ogólnego charakteru umowy a wzrost ceny spowodowany każdą kolejną zmianą nie przekracza 50</w:t>
      </w:r>
      <w:r w:rsidR="00CC7E1F">
        <w:rPr>
          <w:rFonts w:cs="Times New Roman"/>
          <w:color w:val="000000" w:themeColor="text1"/>
          <w:sz w:val="20"/>
          <w:szCs w:val="20"/>
        </w:rPr>
        <w:t>% </w:t>
      </w:r>
      <w:r w:rsidRPr="00796DC4">
        <w:rPr>
          <w:rFonts w:cs="Times New Roman"/>
          <w:color w:val="000000" w:themeColor="text1"/>
          <w:sz w:val="20"/>
          <w:szCs w:val="20"/>
        </w:rPr>
        <w:t>wartości pierwotnej umowy.</w:t>
      </w:r>
    </w:p>
    <w:p w:rsidR="00796DC4" w:rsidRPr="00796DC4" w:rsidRDefault="00796DC4" w:rsidP="00796DC4">
      <w:pPr>
        <w:overflowPunct/>
        <w:ind w:left="339"/>
        <w:contextualSpacing/>
        <w:jc w:val="both"/>
        <w:rPr>
          <w:rFonts w:cs="Times New Roman"/>
          <w:color w:val="000000" w:themeColor="text1"/>
          <w:sz w:val="10"/>
          <w:szCs w:val="10"/>
        </w:rPr>
      </w:pPr>
    </w:p>
    <w:p w:rsidR="00796DC4" w:rsidRPr="00796DC4" w:rsidRDefault="00796DC4" w:rsidP="00796DC4">
      <w:pPr>
        <w:numPr>
          <w:ilvl w:val="0"/>
          <w:numId w:val="46"/>
        </w:numPr>
        <w:overflowPunct/>
        <w:ind w:left="699"/>
        <w:contextualSpacing/>
        <w:jc w:val="both"/>
        <w:rPr>
          <w:rFonts w:cs="Times New Roman"/>
          <w:color w:val="000000" w:themeColor="text1"/>
          <w:sz w:val="20"/>
          <w:szCs w:val="20"/>
        </w:rPr>
      </w:pPr>
      <w:r w:rsidRPr="00796DC4">
        <w:rPr>
          <w:rFonts w:cs="Times New Roman"/>
          <w:color w:val="000000" w:themeColor="text1"/>
          <w:sz w:val="20"/>
          <w:szCs w:val="20"/>
        </w:rPr>
        <w:t>Zamawiający dopuszcza zmiany umowy bez przeprowadzenia nowego postępowania o udzielenie zamówienia, których łączna wartość jest mniejsza niż progi unijne oraz jest niższa niż 10% wartości pierwotnej umowy, w przypadku zamówień na usługi lub dostawy, a zmiany te nie powodują zmiany ogólnego charakteru umowy.</w:t>
      </w:r>
    </w:p>
    <w:p w:rsidR="00796DC4" w:rsidRPr="00796DC4" w:rsidRDefault="00796DC4" w:rsidP="00796DC4">
      <w:pPr>
        <w:overflowPunct/>
        <w:ind w:left="339"/>
        <w:contextualSpacing/>
        <w:jc w:val="both"/>
        <w:rPr>
          <w:rFonts w:cs="Times New Roman"/>
          <w:color w:val="000000" w:themeColor="text1"/>
          <w:sz w:val="10"/>
          <w:szCs w:val="10"/>
        </w:rPr>
      </w:pPr>
    </w:p>
    <w:p w:rsidR="00796DC4" w:rsidRPr="00796DC4" w:rsidRDefault="00796DC4" w:rsidP="00796DC4">
      <w:pPr>
        <w:numPr>
          <w:ilvl w:val="0"/>
          <w:numId w:val="46"/>
        </w:numPr>
        <w:ind w:left="699"/>
        <w:jc w:val="both"/>
        <w:rPr>
          <w:sz w:val="20"/>
          <w:szCs w:val="20"/>
        </w:rPr>
      </w:pPr>
      <w:r w:rsidRPr="00796DC4">
        <w:rPr>
          <w:sz w:val="20"/>
          <w:szCs w:val="20"/>
        </w:rPr>
        <w:t xml:space="preserve">Po upływie 12 miesięcy od dnia zawarcia umowy, </w:t>
      </w:r>
      <w:r w:rsidR="00E1394F">
        <w:rPr>
          <w:sz w:val="20"/>
          <w:szCs w:val="20"/>
        </w:rPr>
        <w:t>Z</w:t>
      </w:r>
      <w:r w:rsidRPr="00796DC4">
        <w:rPr>
          <w:sz w:val="20"/>
          <w:szCs w:val="20"/>
        </w:rPr>
        <w:t>amawiający dopuszcza zmianę wysokości wynagrodzenia, w przypadku zmiany:</w:t>
      </w:r>
    </w:p>
    <w:p w:rsidR="00796DC4" w:rsidRPr="00796DC4" w:rsidRDefault="00796DC4" w:rsidP="009D6EC4">
      <w:pPr>
        <w:numPr>
          <w:ilvl w:val="1"/>
          <w:numId w:val="49"/>
        </w:numPr>
        <w:jc w:val="both"/>
        <w:rPr>
          <w:sz w:val="20"/>
          <w:szCs w:val="20"/>
        </w:rPr>
      </w:pPr>
      <w:r w:rsidRPr="00796DC4">
        <w:rPr>
          <w:sz w:val="20"/>
          <w:szCs w:val="20"/>
        </w:rPr>
        <w:t>wysokości minimalnego wynagrodzenia za pracę albo wysokości minimalnej stawki godzinowej, ustalonych na podstawie przepisów ustawy z dnia 10 października 2002 r. o minimalnym wynagrodzeniu za pracę,</w:t>
      </w:r>
    </w:p>
    <w:p w:rsidR="00796DC4" w:rsidRPr="00796DC4" w:rsidRDefault="00796DC4" w:rsidP="009D6EC4">
      <w:pPr>
        <w:numPr>
          <w:ilvl w:val="1"/>
          <w:numId w:val="49"/>
        </w:numPr>
        <w:jc w:val="both"/>
        <w:rPr>
          <w:sz w:val="20"/>
          <w:szCs w:val="20"/>
        </w:rPr>
      </w:pPr>
      <w:r w:rsidRPr="00796DC4">
        <w:rPr>
          <w:sz w:val="20"/>
          <w:szCs w:val="20"/>
        </w:rPr>
        <w:t xml:space="preserve">zasad podlegania ubezpieczeniom społecznym lub ubezpieczeniu zdrowotnemu lub wysokości stawki składki na ubezpieczenie społeczne lub zdrowotne, </w:t>
      </w:r>
    </w:p>
    <w:p w:rsidR="00796DC4" w:rsidRPr="00796DC4" w:rsidRDefault="00796DC4" w:rsidP="009D6EC4">
      <w:pPr>
        <w:numPr>
          <w:ilvl w:val="1"/>
          <w:numId w:val="49"/>
        </w:numPr>
        <w:jc w:val="both"/>
        <w:rPr>
          <w:sz w:val="20"/>
          <w:szCs w:val="20"/>
        </w:rPr>
      </w:pPr>
      <w:r w:rsidRPr="00796DC4">
        <w:rPr>
          <w:sz w:val="20"/>
          <w:szCs w:val="20"/>
        </w:rPr>
        <w:t>zasad gromadzenia i wysokości wpłat do pracowniczych planów kapitałowych, o których mowa w ustawie z dnia 4 października 2018 r. o pracowniczych planach kapitałowych</w:t>
      </w:r>
    </w:p>
    <w:p w:rsidR="00796DC4" w:rsidRPr="00796DC4" w:rsidRDefault="00796DC4" w:rsidP="00796DC4">
      <w:pPr>
        <w:ind w:left="678"/>
        <w:jc w:val="both"/>
        <w:rPr>
          <w:sz w:val="20"/>
          <w:szCs w:val="20"/>
        </w:rPr>
      </w:pPr>
      <w:r w:rsidRPr="00796DC4">
        <w:rPr>
          <w:sz w:val="20"/>
          <w:szCs w:val="20"/>
        </w:rPr>
        <w:t xml:space="preserve">jeżeli wymienione zmiany mają wpływ na koszt wykonania zamówienia przez Wykonawcę. Wykonawca może zwrócić się do Zamawiającego z wnioskiem o wprowadzenie w tym zakresie odpowiednich zmian wysokości wynagrodzenia. </w:t>
      </w:r>
    </w:p>
    <w:p w:rsidR="00796DC4" w:rsidRPr="00796DC4" w:rsidRDefault="00796DC4" w:rsidP="00796DC4">
      <w:pPr>
        <w:ind w:left="678"/>
        <w:jc w:val="both"/>
        <w:rPr>
          <w:sz w:val="10"/>
          <w:szCs w:val="10"/>
        </w:rPr>
      </w:pPr>
    </w:p>
    <w:p w:rsidR="00796DC4" w:rsidRPr="00796DC4" w:rsidRDefault="00796DC4" w:rsidP="00796DC4">
      <w:pPr>
        <w:numPr>
          <w:ilvl w:val="0"/>
          <w:numId w:val="46"/>
        </w:numPr>
        <w:ind w:left="678"/>
        <w:jc w:val="both"/>
        <w:rPr>
          <w:sz w:val="20"/>
          <w:szCs w:val="20"/>
        </w:rPr>
      </w:pPr>
      <w:r w:rsidRPr="00796DC4">
        <w:rPr>
          <w:sz w:val="20"/>
          <w:szCs w:val="20"/>
        </w:rPr>
        <w:t>Wniosek, o którym mowa w ust. 6 musi zawierać:</w:t>
      </w:r>
    </w:p>
    <w:p w:rsidR="00796DC4" w:rsidRPr="00796DC4" w:rsidRDefault="00796DC4" w:rsidP="009D6EC4">
      <w:pPr>
        <w:numPr>
          <w:ilvl w:val="1"/>
          <w:numId w:val="50"/>
        </w:numPr>
        <w:jc w:val="both"/>
        <w:rPr>
          <w:sz w:val="20"/>
          <w:szCs w:val="20"/>
        </w:rPr>
      </w:pPr>
      <w:r w:rsidRPr="00796DC4">
        <w:rPr>
          <w:sz w:val="20"/>
          <w:szCs w:val="20"/>
        </w:rPr>
        <w:t>informację o liczbie osób, które Wykonawca skierował do świadczenia pracy przy realizacji niniejszej Umowy w przeliczeniu na pełne etaty, z podaniem ich imienia i nazwiska oraz wskazanie w jakim wymiarze zostali zatrudnieni, zarówno na dzień zawarcia umowy, jak i na dzień złożenia wniosku o zmianę umowy</w:t>
      </w:r>
    </w:p>
    <w:p w:rsidR="00796DC4" w:rsidRPr="00796DC4" w:rsidRDefault="00796DC4" w:rsidP="009D6EC4">
      <w:pPr>
        <w:numPr>
          <w:ilvl w:val="1"/>
          <w:numId w:val="50"/>
        </w:numPr>
        <w:jc w:val="both"/>
        <w:rPr>
          <w:sz w:val="20"/>
          <w:szCs w:val="20"/>
        </w:rPr>
      </w:pPr>
      <w:r w:rsidRPr="00796DC4">
        <w:rPr>
          <w:sz w:val="20"/>
          <w:szCs w:val="20"/>
        </w:rPr>
        <w:t>wskazanie dotychczasowych kosztów ponoszonych przez Wykonawcę na jednego pracownika i kwoty o jaką Wykonawca musi podwyższyć wynagrodzenie każdego pracownika, o których mowa w ust. 7.a.,</w:t>
      </w:r>
    </w:p>
    <w:p w:rsidR="00796DC4" w:rsidRPr="00796DC4" w:rsidRDefault="00796DC4" w:rsidP="009D6EC4">
      <w:pPr>
        <w:numPr>
          <w:ilvl w:val="1"/>
          <w:numId w:val="50"/>
        </w:numPr>
        <w:jc w:val="both"/>
        <w:rPr>
          <w:sz w:val="20"/>
          <w:szCs w:val="20"/>
        </w:rPr>
      </w:pPr>
      <w:r w:rsidRPr="00796DC4">
        <w:rPr>
          <w:sz w:val="20"/>
          <w:szCs w:val="20"/>
        </w:rPr>
        <w:t>wyliczenie całościowe kosztów poniesionych w związku ze zmianą, o której mowa powyżej.</w:t>
      </w:r>
    </w:p>
    <w:p w:rsidR="009D6EC4" w:rsidRPr="009D6EC4" w:rsidRDefault="009D6EC4" w:rsidP="00796DC4">
      <w:pPr>
        <w:ind w:left="678"/>
        <w:jc w:val="both"/>
        <w:rPr>
          <w:sz w:val="6"/>
          <w:szCs w:val="6"/>
        </w:rPr>
      </w:pPr>
    </w:p>
    <w:p w:rsidR="00796DC4" w:rsidRPr="00796DC4" w:rsidRDefault="00796DC4" w:rsidP="00796DC4">
      <w:pPr>
        <w:ind w:left="678"/>
        <w:jc w:val="both"/>
        <w:rPr>
          <w:sz w:val="20"/>
          <w:szCs w:val="20"/>
        </w:rPr>
      </w:pPr>
      <w:r w:rsidRPr="00796DC4">
        <w:rPr>
          <w:sz w:val="20"/>
          <w:szCs w:val="20"/>
        </w:rPr>
        <w:t>Zamawiający może uwzględnić złożony wniosek w pełnym lub częściowym zakresie lub też go odrzucić</w:t>
      </w:r>
      <w:bookmarkStart w:id="1" w:name="_Hlk526153009"/>
      <w:r w:rsidRPr="00796DC4">
        <w:rPr>
          <w:sz w:val="20"/>
          <w:szCs w:val="20"/>
        </w:rPr>
        <w:t xml:space="preserve"> biorąc pod uwagę wykazany przez Wykonawcę wpływ zmian obowiązujących przepisów na koszt wykonania Umowy. W sytuacji uwzględnienia wniosku Strony w terminie 14 dni obowiązane są do podpisania aneksu do niniejszej umowy</w:t>
      </w:r>
      <w:bookmarkEnd w:id="1"/>
      <w:r w:rsidRPr="00796DC4">
        <w:rPr>
          <w:sz w:val="20"/>
          <w:szCs w:val="20"/>
        </w:rPr>
        <w:t>.</w:t>
      </w:r>
    </w:p>
    <w:p w:rsidR="00796DC4" w:rsidRPr="00796DC4" w:rsidRDefault="00796DC4" w:rsidP="00796DC4">
      <w:pPr>
        <w:ind w:left="678"/>
        <w:jc w:val="both"/>
        <w:rPr>
          <w:sz w:val="10"/>
          <w:szCs w:val="10"/>
        </w:rPr>
      </w:pPr>
    </w:p>
    <w:p w:rsidR="00796DC4" w:rsidRPr="00796DC4" w:rsidRDefault="00796DC4" w:rsidP="00796DC4">
      <w:pPr>
        <w:numPr>
          <w:ilvl w:val="0"/>
          <w:numId w:val="46"/>
        </w:numPr>
        <w:ind w:left="678"/>
        <w:jc w:val="both"/>
        <w:rPr>
          <w:sz w:val="20"/>
          <w:szCs w:val="20"/>
        </w:rPr>
      </w:pPr>
      <w:r w:rsidRPr="00796DC4">
        <w:rPr>
          <w:sz w:val="20"/>
          <w:szCs w:val="20"/>
        </w:rPr>
        <w:t xml:space="preserve">Zmiana wysokości wynagrodzenia w przypadku zaistnienia przesłanek określonych w ust. 6 będzie obejmować wyłącznie część wynagrodzenia należnego </w:t>
      </w:r>
      <w:r w:rsidR="00E1394F">
        <w:rPr>
          <w:sz w:val="20"/>
          <w:szCs w:val="20"/>
        </w:rPr>
        <w:t>W</w:t>
      </w:r>
      <w:r w:rsidRPr="00796DC4">
        <w:rPr>
          <w:sz w:val="20"/>
          <w:szCs w:val="20"/>
        </w:rPr>
        <w:t>ykonawcy, w odniesieniu do której nastąpiła zmiana wysokości kosztów wykonania umowy przez Wykonawcę w związku z wejściem w życie przepisów odpowiednio zmieniających wysokość minimalnego wynagrodzenia za pracę</w:t>
      </w:r>
      <w:r w:rsidR="00CC7E1F">
        <w:rPr>
          <w:sz w:val="20"/>
          <w:szCs w:val="20"/>
        </w:rPr>
        <w:t xml:space="preserve"> lub </w:t>
      </w:r>
      <w:r w:rsidRPr="00796DC4">
        <w:rPr>
          <w:sz w:val="20"/>
          <w:szCs w:val="20"/>
        </w:rPr>
        <w:t>dokonujących zmian w zakresie zasad podlegania ubezpieczeniom społecznym lub ubezpieczeniu zdrowotnemu lub w zakresie stawki składki na ubezpieczenie społeczne lub zdrowotne.</w:t>
      </w:r>
    </w:p>
    <w:p w:rsidR="00796DC4" w:rsidRDefault="00796DC4" w:rsidP="00796DC4">
      <w:pPr>
        <w:ind w:left="318"/>
        <w:jc w:val="both"/>
        <w:rPr>
          <w:sz w:val="10"/>
          <w:szCs w:val="10"/>
        </w:rPr>
      </w:pPr>
    </w:p>
    <w:p w:rsidR="009D6EC4" w:rsidRDefault="009D6EC4" w:rsidP="00796DC4">
      <w:pPr>
        <w:ind w:left="318"/>
        <w:jc w:val="both"/>
        <w:rPr>
          <w:sz w:val="10"/>
          <w:szCs w:val="10"/>
        </w:rPr>
      </w:pPr>
    </w:p>
    <w:p w:rsidR="009D6EC4" w:rsidRDefault="009D6EC4" w:rsidP="00796DC4">
      <w:pPr>
        <w:ind w:left="318"/>
        <w:jc w:val="both"/>
        <w:rPr>
          <w:sz w:val="10"/>
          <w:szCs w:val="10"/>
        </w:rPr>
      </w:pPr>
    </w:p>
    <w:p w:rsidR="009D6EC4" w:rsidRDefault="009D6EC4" w:rsidP="00796DC4">
      <w:pPr>
        <w:ind w:left="318"/>
        <w:jc w:val="both"/>
        <w:rPr>
          <w:sz w:val="10"/>
          <w:szCs w:val="10"/>
        </w:rPr>
      </w:pPr>
    </w:p>
    <w:p w:rsidR="009D6EC4" w:rsidRDefault="009D6EC4" w:rsidP="00796DC4">
      <w:pPr>
        <w:ind w:left="318"/>
        <w:jc w:val="both"/>
        <w:rPr>
          <w:sz w:val="10"/>
          <w:szCs w:val="10"/>
        </w:rPr>
      </w:pPr>
    </w:p>
    <w:p w:rsidR="009D6EC4" w:rsidRDefault="009D6EC4" w:rsidP="00796DC4">
      <w:pPr>
        <w:ind w:left="318"/>
        <w:jc w:val="both"/>
        <w:rPr>
          <w:sz w:val="10"/>
          <w:szCs w:val="10"/>
        </w:rPr>
      </w:pPr>
    </w:p>
    <w:p w:rsidR="009D6EC4" w:rsidRPr="00796DC4" w:rsidRDefault="009D6EC4" w:rsidP="00796DC4">
      <w:pPr>
        <w:ind w:left="318"/>
        <w:jc w:val="both"/>
        <w:rPr>
          <w:sz w:val="10"/>
          <w:szCs w:val="10"/>
        </w:rPr>
      </w:pPr>
    </w:p>
    <w:p w:rsidR="00796DC4" w:rsidRPr="00796DC4" w:rsidRDefault="00796DC4" w:rsidP="00796DC4">
      <w:pPr>
        <w:numPr>
          <w:ilvl w:val="0"/>
          <w:numId w:val="46"/>
        </w:numPr>
        <w:ind w:left="678"/>
        <w:jc w:val="both"/>
        <w:rPr>
          <w:sz w:val="20"/>
          <w:szCs w:val="20"/>
        </w:rPr>
      </w:pPr>
      <w:r w:rsidRPr="00796DC4">
        <w:rPr>
          <w:sz w:val="20"/>
          <w:szCs w:val="20"/>
        </w:rPr>
        <w:t xml:space="preserve">W przypadku zmiany, o której mowa ust. 6.a. wynagrodzenie Wykonawcy ulegnie zmianie o kwotę odpowiadającą wzrostowi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wzrostowi kosztu Wykonawcy </w:t>
      </w:r>
      <w:r w:rsidR="00CC7E1F">
        <w:rPr>
          <w:sz w:val="20"/>
          <w:szCs w:val="20"/>
        </w:rPr>
        <w:t>będzie odnosić się wyłącznie do </w:t>
      </w:r>
      <w:r w:rsidRPr="00796DC4">
        <w:rPr>
          <w:sz w:val="20"/>
          <w:szCs w:val="20"/>
        </w:rPr>
        <w:t>części wynagrodzenia Pracowników, o których mowa w zdaniu poprzedzającym, odpowiadającej zakresowi, w jakim wykonują oni prace bezpośrednio związane z realizacją przedmiotu Umowy. Liczba pracowników w odniesieniu do których wnioskowana jest zmiana umowy, będzie nie większa niż liczba pracowników skierowanych do realizacji zamówienia na dzień zawarcia umowy.</w:t>
      </w:r>
    </w:p>
    <w:p w:rsidR="00796DC4" w:rsidRPr="00796DC4" w:rsidRDefault="00796DC4" w:rsidP="00796DC4">
      <w:pPr>
        <w:ind w:left="318"/>
        <w:jc w:val="both"/>
        <w:rPr>
          <w:sz w:val="10"/>
          <w:szCs w:val="10"/>
        </w:rPr>
      </w:pPr>
    </w:p>
    <w:p w:rsidR="00796DC4" w:rsidRPr="00796DC4" w:rsidRDefault="00796DC4" w:rsidP="00796DC4">
      <w:pPr>
        <w:numPr>
          <w:ilvl w:val="0"/>
          <w:numId w:val="46"/>
        </w:numPr>
        <w:ind w:left="678"/>
        <w:jc w:val="both"/>
        <w:rPr>
          <w:sz w:val="20"/>
          <w:szCs w:val="20"/>
        </w:rPr>
      </w:pPr>
      <w:r w:rsidRPr="00796DC4">
        <w:rPr>
          <w:sz w:val="20"/>
          <w:szCs w:val="20"/>
        </w:rPr>
        <w:t>W przypadku zmiany, o której mowa w ust. 6.b. i 6.c. wynagrodze</w:t>
      </w:r>
      <w:r w:rsidR="00E1394F">
        <w:rPr>
          <w:sz w:val="20"/>
          <w:szCs w:val="20"/>
        </w:rPr>
        <w:t>nie Wykonawcy ulegnie zmianie o </w:t>
      </w:r>
      <w:r w:rsidRPr="00796DC4">
        <w:rPr>
          <w:sz w:val="20"/>
          <w:szCs w:val="20"/>
        </w:rPr>
        <w:t>kwotę odpowiadającą zmianie kosztu Wykonawcy ponoszonego w związku z wypłatą wynagrodzenia Pracownikom wykonującym prace bezpośrednio związane z realizacją przedmiotu Umowy. Kwota odpowiadająca zmianie kosztu Wykonawcy będzie odnosić się wyłącznie do części wynagrodzenia Pracowników, o których mowa w zdaniu poprzedzającym, odpowiadającej zakresowi, w jakim wykonują oni prace bezpośrednio związane z realizacją przedmiotu Umowy. Liczba pracowników w odniesieniu do których wnioskowana jest zmiana umowy, będzie nie większa niż liczba pracowników skierowanych do realizacji zamówienia na dzień zawarcia umowy.</w:t>
      </w:r>
    </w:p>
    <w:p w:rsidR="00796DC4" w:rsidRPr="00796DC4" w:rsidRDefault="00796DC4" w:rsidP="00796DC4">
      <w:pPr>
        <w:overflowPunct/>
        <w:ind w:left="318"/>
        <w:contextualSpacing/>
        <w:jc w:val="both"/>
        <w:rPr>
          <w:rFonts w:cs="Times New Roman"/>
          <w:color w:val="000000" w:themeColor="text1"/>
          <w:sz w:val="10"/>
          <w:szCs w:val="10"/>
        </w:rPr>
      </w:pPr>
    </w:p>
    <w:p w:rsidR="00796DC4" w:rsidRPr="00796DC4" w:rsidRDefault="00796DC4" w:rsidP="00796DC4">
      <w:pPr>
        <w:numPr>
          <w:ilvl w:val="0"/>
          <w:numId w:val="46"/>
        </w:numPr>
        <w:ind w:left="678"/>
        <w:jc w:val="both"/>
        <w:rPr>
          <w:color w:val="000000" w:themeColor="text1"/>
          <w:sz w:val="20"/>
          <w:szCs w:val="20"/>
        </w:rPr>
      </w:pPr>
      <w:r w:rsidRPr="00796DC4">
        <w:rPr>
          <w:color w:val="000000" w:themeColor="text1"/>
          <w:sz w:val="20"/>
          <w:szCs w:val="20"/>
        </w:rPr>
        <w:t>Zamawiający przewiduje możliwość zastosowania prawa opcji w przypadku niewyczerpania wartości umowy, o której mowa w § 5 ust. 1, w „okresie podstawowym” określonym w § 10 umowy.</w:t>
      </w:r>
    </w:p>
    <w:p w:rsidR="00796DC4" w:rsidRPr="00796DC4" w:rsidRDefault="00796DC4" w:rsidP="00796DC4">
      <w:pPr>
        <w:ind w:left="678"/>
        <w:jc w:val="both"/>
        <w:rPr>
          <w:color w:val="000000" w:themeColor="text1"/>
          <w:sz w:val="20"/>
          <w:szCs w:val="20"/>
        </w:rPr>
      </w:pPr>
      <w:r w:rsidRPr="00796DC4">
        <w:rPr>
          <w:color w:val="000000" w:themeColor="text1"/>
          <w:sz w:val="20"/>
          <w:szCs w:val="20"/>
        </w:rPr>
        <w:t>Decyzję co do możliwości skorzystania z prawa opcji Zamawiający uzależnia od swoich bieżących potrzeb oraz wykorzystania wartości umowy określonej w § 5 ust. 1 umowy.</w:t>
      </w:r>
    </w:p>
    <w:p w:rsidR="00796DC4" w:rsidRPr="00796DC4" w:rsidRDefault="00796DC4" w:rsidP="00796DC4">
      <w:pPr>
        <w:ind w:left="678"/>
        <w:jc w:val="both"/>
        <w:rPr>
          <w:color w:val="000000" w:themeColor="text1"/>
          <w:sz w:val="20"/>
          <w:szCs w:val="20"/>
        </w:rPr>
      </w:pPr>
      <w:r w:rsidRPr="00796DC4">
        <w:rPr>
          <w:color w:val="000000" w:themeColor="text1"/>
          <w:sz w:val="20"/>
          <w:szCs w:val="20"/>
        </w:rPr>
        <w:t>Zastosowanie przez Zamawiającego prawa opcji będzie polegać na powtórzeniu tyc</w:t>
      </w:r>
      <w:r w:rsidR="00CC7E1F">
        <w:rPr>
          <w:color w:val="000000" w:themeColor="text1"/>
          <w:sz w:val="20"/>
          <w:szCs w:val="20"/>
        </w:rPr>
        <w:t>h samych dostaw jak </w:t>
      </w:r>
      <w:r w:rsidRPr="00796DC4">
        <w:rPr>
          <w:color w:val="000000" w:themeColor="text1"/>
          <w:sz w:val="20"/>
          <w:szCs w:val="20"/>
        </w:rPr>
        <w:t>te, które są świadczone przez Wykonawcę, z którym została zawarta niniejsza umowa w sprawie zamówienia publicznego.</w:t>
      </w:r>
    </w:p>
    <w:p w:rsidR="00796DC4" w:rsidRPr="00796DC4" w:rsidRDefault="00796DC4" w:rsidP="00796DC4">
      <w:pPr>
        <w:ind w:left="678"/>
        <w:jc w:val="both"/>
        <w:rPr>
          <w:color w:val="000000" w:themeColor="text1"/>
          <w:sz w:val="20"/>
          <w:szCs w:val="20"/>
        </w:rPr>
      </w:pPr>
      <w:r w:rsidRPr="00796DC4">
        <w:rPr>
          <w:color w:val="000000" w:themeColor="text1"/>
          <w:sz w:val="20"/>
          <w:szCs w:val="20"/>
        </w:rPr>
        <w:t xml:space="preserve">Wszystkie wymagania zawarte w umowie i SWZ dotyczą także realizacji zamówienia w ramach prawa opcji. W przypadku zastosowania prawa opcji żadna cena wskazana w Formularzu </w:t>
      </w:r>
      <w:r w:rsidR="00E1394F">
        <w:rPr>
          <w:color w:val="000000" w:themeColor="text1"/>
          <w:sz w:val="20"/>
          <w:szCs w:val="20"/>
        </w:rPr>
        <w:t>asortymentowo-c</w:t>
      </w:r>
      <w:r w:rsidRPr="00796DC4">
        <w:rPr>
          <w:color w:val="000000" w:themeColor="text1"/>
          <w:sz w:val="20"/>
          <w:szCs w:val="20"/>
        </w:rPr>
        <w:t>enowym Wykonawcy, nie ulegnie zmianie za wyjątkiem przyp</w:t>
      </w:r>
      <w:r w:rsidR="00E1394F">
        <w:rPr>
          <w:color w:val="000000" w:themeColor="text1"/>
          <w:sz w:val="20"/>
          <w:szCs w:val="20"/>
        </w:rPr>
        <w:t>adków i na zasadach opisanych w </w:t>
      </w:r>
      <w:r w:rsidRPr="00796DC4">
        <w:rPr>
          <w:color w:val="000000" w:themeColor="text1"/>
          <w:sz w:val="20"/>
          <w:szCs w:val="20"/>
        </w:rPr>
        <w:t xml:space="preserve">umowie. </w:t>
      </w:r>
    </w:p>
    <w:p w:rsidR="00796DC4" w:rsidRPr="00796DC4" w:rsidRDefault="00796DC4" w:rsidP="00796DC4">
      <w:pPr>
        <w:ind w:left="678"/>
        <w:jc w:val="both"/>
        <w:rPr>
          <w:color w:val="000000" w:themeColor="text1"/>
          <w:sz w:val="20"/>
          <w:szCs w:val="20"/>
        </w:rPr>
      </w:pPr>
      <w:r w:rsidRPr="00796DC4">
        <w:rPr>
          <w:color w:val="000000" w:themeColor="text1"/>
          <w:sz w:val="20"/>
          <w:szCs w:val="20"/>
        </w:rPr>
        <w:t>Przy zastosowaniu prawa opcji Wykonawca będzie świadczył dos</w:t>
      </w:r>
      <w:r w:rsidR="00E1394F">
        <w:rPr>
          <w:color w:val="000000" w:themeColor="text1"/>
          <w:sz w:val="20"/>
          <w:szCs w:val="20"/>
        </w:rPr>
        <w:t>tawy w okresie nie dłuższym niż </w:t>
      </w:r>
      <w:r w:rsidRPr="00796DC4">
        <w:rPr>
          <w:color w:val="000000" w:themeColor="text1"/>
          <w:sz w:val="20"/>
          <w:szCs w:val="20"/>
        </w:rPr>
        <w:t>6 miesięcy, następujących po dniu, wskazanym w umowie jako dzień zakończenia świadczenia dostawy w „okresie podstawowym”.</w:t>
      </w:r>
    </w:p>
    <w:p w:rsidR="00796DC4" w:rsidRPr="00796DC4" w:rsidRDefault="00796DC4" w:rsidP="00796DC4">
      <w:pPr>
        <w:ind w:left="678"/>
        <w:jc w:val="both"/>
        <w:rPr>
          <w:color w:val="000000" w:themeColor="text1"/>
          <w:sz w:val="20"/>
          <w:szCs w:val="20"/>
        </w:rPr>
      </w:pPr>
      <w:r w:rsidRPr="00796DC4">
        <w:rPr>
          <w:color w:val="000000" w:themeColor="text1"/>
          <w:sz w:val="20"/>
          <w:szCs w:val="20"/>
        </w:rPr>
        <w:t>Zamawiający może wykonać prawo opcji wielokrotnie i w dowolnym dniu przed upływem „okresu podstawowego” lub w okresie obowiązywania umowy wskutek skorzystania z opcji. Zamawiający złoży Wykonawcy oświadczenie o zastosowaniu prawa opcji. Niezłoże</w:t>
      </w:r>
      <w:r w:rsidR="00E1394F">
        <w:rPr>
          <w:color w:val="000000" w:themeColor="text1"/>
          <w:sz w:val="20"/>
          <w:szCs w:val="20"/>
        </w:rPr>
        <w:t>nie oświadczenia we wskazanym w </w:t>
      </w:r>
      <w:r w:rsidRPr="00796DC4">
        <w:rPr>
          <w:color w:val="000000" w:themeColor="text1"/>
          <w:sz w:val="20"/>
          <w:szCs w:val="20"/>
        </w:rPr>
        <w:t>zdaniu poprzednim terminie będzie oznaczało, że Zamawiający rezygnuje z zastosowania prawa opcji.</w:t>
      </w:r>
    </w:p>
    <w:p w:rsidR="00796DC4" w:rsidRPr="00796DC4" w:rsidRDefault="00796DC4" w:rsidP="00796DC4">
      <w:pPr>
        <w:ind w:left="678"/>
        <w:jc w:val="both"/>
        <w:rPr>
          <w:color w:val="000000" w:themeColor="text1"/>
          <w:sz w:val="20"/>
          <w:szCs w:val="20"/>
        </w:rPr>
      </w:pPr>
      <w:r w:rsidRPr="00796DC4">
        <w:rPr>
          <w:color w:val="000000" w:themeColor="text1"/>
          <w:sz w:val="20"/>
          <w:szCs w:val="20"/>
        </w:rPr>
        <w:t>W przypadku zastosowania przez Zamawiającego prawa opcji oświadczenie, o którym mowa powyżej będzie stanowiło integralną część Umowy.</w:t>
      </w:r>
    </w:p>
    <w:p w:rsidR="00122207" w:rsidRDefault="00122207" w:rsidP="00686E1F">
      <w:pPr>
        <w:widowControl/>
        <w:suppressAutoHyphens w:val="0"/>
        <w:overflowPunct/>
        <w:contextualSpacing/>
        <w:jc w:val="both"/>
        <w:textAlignment w:val="auto"/>
        <w:rPr>
          <w:rFonts w:cs="Times New Roman"/>
          <w:color w:val="000000" w:themeColor="text1"/>
          <w:kern w:val="0"/>
          <w:sz w:val="20"/>
          <w:szCs w:val="20"/>
        </w:rPr>
      </w:pPr>
    </w:p>
    <w:p w:rsidR="009D6EC4" w:rsidRPr="003D5604" w:rsidRDefault="009D6EC4" w:rsidP="00686E1F">
      <w:pPr>
        <w:widowControl/>
        <w:suppressAutoHyphens w:val="0"/>
        <w:overflowPunct/>
        <w:contextualSpacing/>
        <w:jc w:val="both"/>
        <w:textAlignment w:val="auto"/>
        <w:rPr>
          <w:rFonts w:cs="Times New Roman"/>
          <w:color w:val="000000" w:themeColor="text1"/>
          <w:kern w:val="0"/>
          <w:sz w:val="20"/>
          <w:szCs w:val="20"/>
        </w:rPr>
      </w:pPr>
    </w:p>
    <w:p w:rsidR="00FD49DB" w:rsidRPr="003D5604" w:rsidRDefault="00BB111F" w:rsidP="00FD49DB">
      <w:pPr>
        <w:jc w:val="both"/>
        <w:rPr>
          <w:color w:val="000000" w:themeColor="text1"/>
          <w:sz w:val="10"/>
          <w:szCs w:val="10"/>
        </w:rPr>
      </w:pPr>
      <w:r w:rsidRPr="003D5604">
        <w:rPr>
          <w:b/>
          <w:color w:val="000000" w:themeColor="text1"/>
          <w:sz w:val="22"/>
          <w:szCs w:val="22"/>
          <w:u w:val="single"/>
        </w:rPr>
        <w:t>XX</w:t>
      </w:r>
      <w:r w:rsidR="00FD49DB" w:rsidRPr="003D5604">
        <w:rPr>
          <w:b/>
          <w:color w:val="000000" w:themeColor="text1"/>
          <w:sz w:val="22"/>
          <w:szCs w:val="22"/>
          <w:u w:val="single"/>
        </w:rPr>
        <w:t>. Pouczenie o środkach ochrony prawnej przys</w:t>
      </w:r>
      <w:r w:rsidR="007D25D6" w:rsidRPr="003D5604">
        <w:rPr>
          <w:b/>
          <w:color w:val="000000" w:themeColor="text1"/>
          <w:sz w:val="22"/>
          <w:szCs w:val="22"/>
          <w:u w:val="single"/>
        </w:rPr>
        <w:t>ługujących Wykonawcy</w:t>
      </w:r>
      <w:r w:rsidR="00FD49DB" w:rsidRPr="003D5604">
        <w:rPr>
          <w:b/>
          <w:color w:val="000000" w:themeColor="text1"/>
          <w:sz w:val="22"/>
          <w:szCs w:val="22"/>
          <w:u w:val="single"/>
        </w:rPr>
        <w:t>:</w:t>
      </w:r>
    </w:p>
    <w:p w:rsidR="00FD49DB" w:rsidRPr="003D5604" w:rsidRDefault="00FD49DB" w:rsidP="00FD49DB">
      <w:pPr>
        <w:jc w:val="both"/>
        <w:rPr>
          <w:color w:val="000000" w:themeColor="text1"/>
          <w:sz w:val="10"/>
          <w:szCs w:val="10"/>
        </w:rPr>
      </w:pPr>
    </w:p>
    <w:p w:rsidR="007D25D6" w:rsidRPr="003D5604" w:rsidRDefault="007D25D6" w:rsidP="00FB4E12">
      <w:pPr>
        <w:numPr>
          <w:ilvl w:val="0"/>
          <w:numId w:val="23"/>
        </w:numPr>
        <w:jc w:val="both"/>
        <w:rPr>
          <w:color w:val="000000" w:themeColor="text1"/>
          <w:sz w:val="20"/>
          <w:szCs w:val="20"/>
        </w:rPr>
      </w:pPr>
      <w:r w:rsidRPr="003D5604">
        <w:rPr>
          <w:color w:val="000000" w:themeColor="text1"/>
          <w:sz w:val="20"/>
          <w:szCs w:val="20"/>
        </w:rPr>
        <w:t>Środki ochrony prawnej określone w niniejszym dziale przysługują Wykonawcy oraz innemu podmiotowi, jeżeli ma lub miał interes w uzyskaniu zamówienia oraz poniósł lub może ponieść szkodę w wyniku naruszenia przez Zamaw</w:t>
      </w:r>
      <w:r w:rsidR="00F36676" w:rsidRPr="003D5604">
        <w:rPr>
          <w:color w:val="000000" w:themeColor="text1"/>
          <w:sz w:val="20"/>
          <w:szCs w:val="20"/>
        </w:rPr>
        <w:t>iającego przepisów ustawy PZP.</w:t>
      </w:r>
      <w:r w:rsidRPr="003D5604">
        <w:rPr>
          <w:color w:val="000000" w:themeColor="text1"/>
          <w:sz w:val="20"/>
          <w:szCs w:val="20"/>
        </w:rPr>
        <w:t xml:space="preserve"> </w:t>
      </w:r>
    </w:p>
    <w:p w:rsidR="00527982" w:rsidRPr="003D5604" w:rsidRDefault="007D25D6" w:rsidP="00753ACA">
      <w:pPr>
        <w:ind w:left="360"/>
        <w:jc w:val="both"/>
        <w:rPr>
          <w:color w:val="000000" w:themeColor="text1"/>
          <w:sz w:val="20"/>
          <w:szCs w:val="20"/>
        </w:rPr>
      </w:pPr>
      <w:r w:rsidRPr="003D5604">
        <w:rPr>
          <w:color w:val="000000" w:themeColor="text1"/>
          <w:sz w:val="20"/>
          <w:szCs w:val="20"/>
        </w:rPr>
        <w:t>Środki ochrony prawnej wobec ogłoszenia wszczynającego postępowanie o udzielenie zamówienia oraz</w:t>
      </w:r>
      <w:r w:rsidR="00B1050A" w:rsidRPr="003D5604">
        <w:rPr>
          <w:color w:val="000000" w:themeColor="text1"/>
          <w:sz w:val="20"/>
          <w:szCs w:val="20"/>
        </w:rPr>
        <w:t> </w:t>
      </w:r>
      <w:r w:rsidRPr="003D5604">
        <w:rPr>
          <w:color w:val="000000" w:themeColor="text1"/>
          <w:sz w:val="20"/>
          <w:szCs w:val="20"/>
        </w:rPr>
        <w:t>dokumentów zamówienia przysługują również organizacjom wpisanym na listę, o któr</w:t>
      </w:r>
      <w:r w:rsidR="00F36676" w:rsidRPr="003D5604">
        <w:rPr>
          <w:color w:val="000000" w:themeColor="text1"/>
          <w:sz w:val="20"/>
          <w:szCs w:val="20"/>
        </w:rPr>
        <w:t>ej mowa w</w:t>
      </w:r>
      <w:r w:rsidR="00F77384" w:rsidRPr="003D5604">
        <w:rPr>
          <w:color w:val="000000" w:themeColor="text1"/>
          <w:sz w:val="20"/>
          <w:szCs w:val="20"/>
        </w:rPr>
        <w:t> </w:t>
      </w:r>
      <w:r w:rsidR="00F36676" w:rsidRPr="003D5604">
        <w:rPr>
          <w:color w:val="000000" w:themeColor="text1"/>
          <w:sz w:val="20"/>
          <w:szCs w:val="20"/>
        </w:rPr>
        <w:t>art.</w:t>
      </w:r>
      <w:r w:rsidR="00F77384" w:rsidRPr="003D5604">
        <w:rPr>
          <w:color w:val="000000" w:themeColor="text1"/>
          <w:sz w:val="20"/>
          <w:szCs w:val="20"/>
        </w:rPr>
        <w:t> </w:t>
      </w:r>
      <w:r w:rsidR="00F36676" w:rsidRPr="003D5604">
        <w:rPr>
          <w:color w:val="000000" w:themeColor="text1"/>
          <w:sz w:val="20"/>
          <w:szCs w:val="20"/>
        </w:rPr>
        <w:t>469 pkt 15 PZP</w:t>
      </w:r>
      <w:r w:rsidRPr="003D5604">
        <w:rPr>
          <w:color w:val="000000" w:themeColor="text1"/>
          <w:sz w:val="20"/>
          <w:szCs w:val="20"/>
        </w:rPr>
        <w:t xml:space="preserve"> oraz Rzecznikowi Mał</w:t>
      </w:r>
      <w:r w:rsidR="00753ACA" w:rsidRPr="003D5604">
        <w:rPr>
          <w:color w:val="000000" w:themeColor="text1"/>
          <w:sz w:val="20"/>
          <w:szCs w:val="20"/>
        </w:rPr>
        <w:t>ych i Średnich Przedsiębiorców.</w:t>
      </w:r>
    </w:p>
    <w:p w:rsidR="0002281A" w:rsidRDefault="0002281A" w:rsidP="00FD49DB">
      <w:pPr>
        <w:jc w:val="both"/>
        <w:rPr>
          <w:color w:val="000000" w:themeColor="text1"/>
          <w:sz w:val="10"/>
          <w:szCs w:val="10"/>
        </w:rPr>
      </w:pPr>
    </w:p>
    <w:p w:rsidR="007D25D6" w:rsidRPr="003D5604" w:rsidRDefault="007D25D6" w:rsidP="00FB4E12">
      <w:pPr>
        <w:numPr>
          <w:ilvl w:val="0"/>
          <w:numId w:val="23"/>
        </w:numPr>
        <w:jc w:val="both"/>
        <w:rPr>
          <w:color w:val="000000" w:themeColor="text1"/>
          <w:sz w:val="20"/>
          <w:szCs w:val="20"/>
        </w:rPr>
      </w:pPr>
      <w:r w:rsidRPr="003D5604">
        <w:rPr>
          <w:color w:val="000000" w:themeColor="text1"/>
          <w:sz w:val="20"/>
          <w:szCs w:val="20"/>
        </w:rPr>
        <w:t>Odwołanie przysługuje na:</w:t>
      </w:r>
    </w:p>
    <w:p w:rsidR="007D25D6" w:rsidRPr="003D5604" w:rsidRDefault="007D25D6" w:rsidP="00FB4E12">
      <w:pPr>
        <w:pStyle w:val="Akapitzlist"/>
        <w:numPr>
          <w:ilvl w:val="0"/>
          <w:numId w:val="34"/>
        </w:numPr>
        <w:jc w:val="both"/>
        <w:rPr>
          <w:color w:val="000000" w:themeColor="text1"/>
          <w:sz w:val="20"/>
          <w:szCs w:val="20"/>
        </w:rPr>
      </w:pPr>
      <w:r w:rsidRPr="003D5604">
        <w:rPr>
          <w:color w:val="000000" w:themeColor="text1"/>
          <w:sz w:val="20"/>
          <w:szCs w:val="20"/>
        </w:rPr>
        <w:t>niezgodną z przepisami ustawy czynność Zamawiającego, podjętą w postępowaniu o udzielenie zamówienia, w tym na projektowane postanowienie umowy;</w:t>
      </w:r>
    </w:p>
    <w:p w:rsidR="007D25D6" w:rsidRPr="003D5604" w:rsidRDefault="007D25D6" w:rsidP="00FB4E12">
      <w:pPr>
        <w:pStyle w:val="Akapitzlist"/>
        <w:numPr>
          <w:ilvl w:val="0"/>
          <w:numId w:val="34"/>
        </w:numPr>
        <w:jc w:val="both"/>
        <w:rPr>
          <w:color w:val="000000" w:themeColor="text1"/>
          <w:sz w:val="20"/>
          <w:szCs w:val="20"/>
        </w:rPr>
      </w:pPr>
      <w:r w:rsidRPr="003D5604">
        <w:rPr>
          <w:color w:val="000000" w:themeColor="text1"/>
          <w:sz w:val="20"/>
          <w:szCs w:val="20"/>
        </w:rPr>
        <w:t>zaniechanie czynności w postępowaniu o udzielenie za</w:t>
      </w:r>
      <w:r w:rsidR="003A041B" w:rsidRPr="003D5604">
        <w:rPr>
          <w:color w:val="000000" w:themeColor="text1"/>
          <w:sz w:val="20"/>
          <w:szCs w:val="20"/>
        </w:rPr>
        <w:t>mówienia do której Z</w:t>
      </w:r>
      <w:r w:rsidRPr="003D5604">
        <w:rPr>
          <w:color w:val="000000" w:themeColor="text1"/>
          <w:sz w:val="20"/>
          <w:szCs w:val="20"/>
        </w:rPr>
        <w:t>amawiający był</w:t>
      </w:r>
      <w:r w:rsidR="002D40C4" w:rsidRPr="003D5604">
        <w:rPr>
          <w:color w:val="000000" w:themeColor="text1"/>
          <w:sz w:val="20"/>
          <w:szCs w:val="20"/>
        </w:rPr>
        <w:t> </w:t>
      </w:r>
      <w:r w:rsidR="003A041B" w:rsidRPr="003D5604">
        <w:rPr>
          <w:color w:val="000000" w:themeColor="text1"/>
          <w:sz w:val="20"/>
          <w:szCs w:val="20"/>
        </w:rPr>
        <w:t>obowiązany na podstawie ustawy.</w:t>
      </w:r>
    </w:p>
    <w:p w:rsidR="00F77384" w:rsidRPr="003D5604" w:rsidRDefault="00F77384" w:rsidP="00F77384">
      <w:pPr>
        <w:pStyle w:val="Akapitzlist"/>
        <w:ind w:left="720"/>
        <w:jc w:val="both"/>
        <w:rPr>
          <w:color w:val="000000" w:themeColor="text1"/>
          <w:sz w:val="10"/>
          <w:szCs w:val="10"/>
        </w:rPr>
      </w:pPr>
    </w:p>
    <w:p w:rsidR="00F77384" w:rsidRPr="003D5604" w:rsidRDefault="00F77384" w:rsidP="00FB4E12">
      <w:pPr>
        <w:widowControl/>
        <w:numPr>
          <w:ilvl w:val="0"/>
          <w:numId w:val="23"/>
        </w:numPr>
        <w:suppressAutoHyphens w:val="0"/>
        <w:overflowPunct/>
        <w:ind w:left="426" w:hanging="426"/>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F77384" w:rsidRPr="003D5604" w:rsidRDefault="00F77384" w:rsidP="00F77384">
      <w:pPr>
        <w:widowControl/>
        <w:suppressAutoHyphens w:val="0"/>
        <w:overflowPunct/>
        <w:jc w:val="both"/>
        <w:textAlignment w:val="auto"/>
        <w:rPr>
          <w:rFonts w:cs="Times New Roman"/>
          <w:color w:val="000000" w:themeColor="text1"/>
          <w:kern w:val="0"/>
          <w:sz w:val="10"/>
          <w:szCs w:val="10"/>
          <w:lang w:eastAsia="pl-PL"/>
        </w:rPr>
      </w:pPr>
    </w:p>
    <w:p w:rsidR="00F77384" w:rsidRPr="003D5604" w:rsidRDefault="00F77384" w:rsidP="002E159E">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 xml:space="preserve">Odwołanie wobec treści ogłoszenia </w:t>
      </w:r>
      <w:r w:rsidR="002E159E" w:rsidRPr="002E159E">
        <w:rPr>
          <w:rFonts w:cs="Times New Roman"/>
          <w:color w:val="000000" w:themeColor="text1"/>
          <w:kern w:val="0"/>
          <w:sz w:val="20"/>
          <w:szCs w:val="20"/>
          <w:lang w:eastAsia="pl-PL"/>
        </w:rPr>
        <w:t xml:space="preserve">wszczynającego postępowanie o udzielenie zamówienia </w:t>
      </w:r>
      <w:r w:rsidRPr="003D5604">
        <w:rPr>
          <w:rFonts w:cs="Times New Roman"/>
          <w:color w:val="000000" w:themeColor="text1"/>
          <w:kern w:val="0"/>
          <w:sz w:val="20"/>
          <w:szCs w:val="20"/>
          <w:lang w:eastAsia="pl-PL"/>
        </w:rPr>
        <w:t xml:space="preserve">lub treści dokumentów zamówienia wnosi się w terminie 5 dni </w:t>
      </w:r>
      <w:r w:rsidR="002E159E" w:rsidRPr="002E159E">
        <w:rPr>
          <w:rFonts w:cs="Times New Roman"/>
          <w:color w:val="000000" w:themeColor="text1"/>
          <w:kern w:val="0"/>
          <w:sz w:val="20"/>
          <w:szCs w:val="20"/>
          <w:lang w:eastAsia="pl-PL"/>
        </w:rPr>
        <w:t>od dnia zamieszczenia ogłoszenia w Biuletynie Zamówień Publicznych lub dokumentów zamówienia na stronie internetowej</w:t>
      </w:r>
      <w:r w:rsidRPr="003D5604">
        <w:rPr>
          <w:rFonts w:cs="Times New Roman"/>
          <w:color w:val="000000" w:themeColor="text1"/>
          <w:kern w:val="0"/>
          <w:sz w:val="20"/>
          <w:szCs w:val="20"/>
          <w:lang w:eastAsia="pl-PL"/>
        </w:rPr>
        <w:t>.</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3"/>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wnosi się w terminie:</w:t>
      </w:r>
    </w:p>
    <w:p w:rsidR="00F77384" w:rsidRPr="003D5604" w:rsidRDefault="00E923F9" w:rsidP="00E923F9">
      <w:pPr>
        <w:pStyle w:val="Akapitzlist"/>
        <w:widowControl/>
        <w:numPr>
          <w:ilvl w:val="0"/>
          <w:numId w:val="36"/>
        </w:numPr>
        <w:overflowPunct/>
        <w:jc w:val="both"/>
        <w:textAlignment w:val="auto"/>
        <w:rPr>
          <w:rFonts w:cs="Times New Roman"/>
          <w:color w:val="000000" w:themeColor="text1"/>
          <w:kern w:val="0"/>
          <w:sz w:val="20"/>
          <w:szCs w:val="20"/>
          <w:lang w:eastAsia="pl-PL"/>
        </w:rPr>
      </w:pPr>
      <w:r w:rsidRPr="00E923F9">
        <w:rPr>
          <w:rFonts w:cs="Times New Roman"/>
          <w:color w:val="000000" w:themeColor="text1"/>
          <w:kern w:val="0"/>
          <w:sz w:val="20"/>
          <w:szCs w:val="20"/>
          <w:lang w:eastAsia="pl-PL"/>
        </w:rPr>
        <w:t>5 dni od dnia przekazania informacji o czynności zamawiającego stanowiącej podstawę jego wniesienia, jeżeli informacja została przekazana przy użyciu środków komunikacji elektronicznej</w:t>
      </w:r>
      <w:r w:rsidR="00F77384" w:rsidRPr="003D5604">
        <w:rPr>
          <w:rFonts w:cs="Times New Roman"/>
          <w:color w:val="000000" w:themeColor="text1"/>
          <w:kern w:val="0"/>
          <w:sz w:val="20"/>
          <w:szCs w:val="20"/>
          <w:lang w:eastAsia="pl-PL"/>
        </w:rPr>
        <w:t>,</w:t>
      </w:r>
    </w:p>
    <w:p w:rsidR="00F77384" w:rsidRPr="003D5604" w:rsidRDefault="00E923F9" w:rsidP="00E923F9">
      <w:pPr>
        <w:pStyle w:val="Akapitzlist"/>
        <w:widowControl/>
        <w:numPr>
          <w:ilvl w:val="0"/>
          <w:numId w:val="35"/>
        </w:numPr>
        <w:overflowPunct/>
        <w:jc w:val="both"/>
        <w:textAlignment w:val="auto"/>
        <w:rPr>
          <w:rFonts w:cs="Times New Roman"/>
          <w:color w:val="000000" w:themeColor="text1"/>
          <w:kern w:val="0"/>
          <w:sz w:val="20"/>
          <w:szCs w:val="20"/>
          <w:lang w:eastAsia="pl-PL"/>
        </w:rPr>
      </w:pPr>
      <w:r w:rsidRPr="00E923F9">
        <w:rPr>
          <w:rFonts w:cs="Times New Roman"/>
          <w:color w:val="000000" w:themeColor="text1"/>
          <w:kern w:val="0"/>
          <w:sz w:val="20"/>
          <w:szCs w:val="20"/>
          <w:lang w:eastAsia="pl-PL"/>
        </w:rPr>
        <w:t xml:space="preserve">10 dni od dnia przekazania informacji o czynności zamawiającego stanowiącej podstawę jego wniesienia, jeżeli informacja została przekazana w sposób inny niż </w:t>
      </w:r>
      <w:r w:rsidR="00F77384" w:rsidRPr="003D5604">
        <w:rPr>
          <w:rFonts w:cs="Times New Roman"/>
          <w:color w:val="000000" w:themeColor="text1"/>
          <w:kern w:val="0"/>
          <w:sz w:val="20"/>
          <w:szCs w:val="20"/>
          <w:lang w:eastAsia="pl-PL"/>
        </w:rPr>
        <w:t>określony powyżej.</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Odwołanie w przypadkach innych niż określone w pkt 4 i 5 wnosi się w terminie 5 dni od dnia, w którym powzięto lub przy zachowaniu należytej staranności można było powziąć wiadomość o okolicznościach stanowiących podstawę jego wniesienia.</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Na orzeczenie Izby oraz postanowienie Prezesa Izby, o którym mowa w art. 519 ust. 1 ustawy PZP, stronom oraz uczestnikom postępowania odwoławczego przysługuje skarga do sądu.</w:t>
      </w:r>
    </w:p>
    <w:p w:rsidR="00F7738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 xml:space="preserve">W postępowaniu toczącym się wskutek wniesienia skargi stosuje się odpowiednio przepisy ustawy z dnia 17 listopada 1964 r. - Kodeks postępowania cywilnego o apelacji, jeżeli przepisy Działu IX </w:t>
      </w:r>
      <w:r w:rsidR="0088370F">
        <w:rPr>
          <w:rFonts w:cs="Times New Roman"/>
          <w:color w:val="000000" w:themeColor="text1"/>
          <w:kern w:val="0"/>
          <w:sz w:val="20"/>
          <w:szCs w:val="20"/>
          <w:lang w:eastAsia="pl-PL"/>
        </w:rPr>
        <w:t>Roz</w:t>
      </w:r>
      <w:r w:rsidRPr="003D5604">
        <w:rPr>
          <w:rFonts w:cs="Times New Roman"/>
          <w:color w:val="000000" w:themeColor="text1"/>
          <w:kern w:val="0"/>
          <w:sz w:val="20"/>
          <w:szCs w:val="20"/>
          <w:lang w:eastAsia="pl-PL"/>
        </w:rPr>
        <w:t>dział 3 PZP nie stanowią inaczej.</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3D5604">
        <w:rPr>
          <w:rFonts w:cs="Times New Roman"/>
          <w:color w:val="000000" w:themeColor="text1"/>
          <w:kern w:val="0"/>
          <w:sz w:val="20"/>
          <w:szCs w:val="20"/>
          <w:lang w:eastAsia="pl-PL"/>
        </w:rPr>
        <w:t>Skargę wnosi się do Sądu Okręgowego w Warszawie - sądu zamówień publicznych, zwanego dalej "sądem zamówień publicznych".</w:t>
      </w:r>
    </w:p>
    <w:p w:rsidR="00C669A6" w:rsidRPr="003D5604" w:rsidRDefault="00C669A6" w:rsidP="00F77384">
      <w:pPr>
        <w:widowControl/>
        <w:overflowPunct/>
        <w:jc w:val="both"/>
        <w:textAlignment w:val="auto"/>
        <w:rPr>
          <w:rFonts w:cs="Times New Roman"/>
          <w:color w:val="000000" w:themeColor="text1"/>
          <w:kern w:val="0"/>
          <w:sz w:val="10"/>
          <w:szCs w:val="10"/>
          <w:lang w:eastAsia="pl-PL"/>
        </w:rPr>
      </w:pPr>
    </w:p>
    <w:p w:rsidR="00F77384" w:rsidRPr="003D5604" w:rsidRDefault="002E159E" w:rsidP="002E159E">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2E159E">
        <w:rPr>
          <w:rFonts w:cs="Times New Roman"/>
          <w:color w:val="000000" w:themeColor="text1"/>
          <w:kern w:val="0"/>
          <w:sz w:val="20"/>
          <w:szCs w:val="20"/>
          <w:lang w:eastAsia="pl-PL"/>
        </w:rPr>
        <w:t>Skargę wnosi się za pośrednictwem Prezesa Izby, w terminie 14 dni od dnia</w:t>
      </w:r>
      <w:r w:rsidR="00CC7E1F">
        <w:rPr>
          <w:rFonts w:cs="Times New Roman"/>
          <w:color w:val="000000" w:themeColor="text1"/>
          <w:kern w:val="0"/>
          <w:sz w:val="20"/>
          <w:szCs w:val="20"/>
          <w:lang w:eastAsia="pl-PL"/>
        </w:rPr>
        <w:t xml:space="preserve"> doręczenia orzeczenia Izby lub </w:t>
      </w:r>
      <w:r w:rsidRPr="002E159E">
        <w:rPr>
          <w:rFonts w:cs="Times New Roman"/>
          <w:color w:val="000000" w:themeColor="text1"/>
          <w:kern w:val="0"/>
          <w:sz w:val="20"/>
          <w:szCs w:val="20"/>
          <w:lang w:eastAsia="pl-PL"/>
        </w:rPr>
        <w:t>postanowienia Prezesa Izby, o którym mowa w art. 519 ust. 1,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art. 2 pkt 1 ustawy z dnia 18 listopada 2020 r. o doręczeniach elektronicznych, jest równoznaczne z jej wniesieniem</w:t>
      </w:r>
      <w:r w:rsidR="00F77384" w:rsidRPr="003D5604">
        <w:rPr>
          <w:rFonts w:cs="Times New Roman"/>
          <w:color w:val="000000" w:themeColor="text1"/>
          <w:kern w:val="0"/>
          <w:sz w:val="20"/>
          <w:szCs w:val="20"/>
          <w:lang w:eastAsia="pl-PL"/>
        </w:rPr>
        <w:t>.</w:t>
      </w:r>
    </w:p>
    <w:p w:rsidR="00F77384" w:rsidRPr="003D5604" w:rsidRDefault="00F77384" w:rsidP="00F77384">
      <w:pPr>
        <w:widowControl/>
        <w:overflowPunct/>
        <w:jc w:val="both"/>
        <w:textAlignment w:val="auto"/>
        <w:rPr>
          <w:rFonts w:cs="Times New Roman"/>
          <w:color w:val="000000" w:themeColor="text1"/>
          <w:kern w:val="0"/>
          <w:sz w:val="10"/>
          <w:szCs w:val="10"/>
          <w:lang w:eastAsia="pl-PL"/>
        </w:rPr>
      </w:pPr>
    </w:p>
    <w:p w:rsidR="00F77384" w:rsidRPr="003D5604" w:rsidRDefault="002E159E" w:rsidP="002E159E">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2E159E">
        <w:rPr>
          <w:rFonts w:cs="Times New Roman"/>
          <w:color w:val="000000" w:themeColor="text1"/>
          <w:kern w:val="0"/>
          <w:sz w:val="20"/>
          <w:szCs w:val="20"/>
          <w:lang w:eastAsia="pl-PL"/>
        </w:rPr>
        <w:t>Prezes Izby przekazuje skargę wraz z aktami postępowania odwoławczego</w:t>
      </w:r>
      <w:r w:rsidR="00CC7E1F">
        <w:rPr>
          <w:rFonts w:cs="Times New Roman"/>
          <w:color w:val="000000" w:themeColor="text1"/>
          <w:kern w:val="0"/>
          <w:sz w:val="20"/>
          <w:szCs w:val="20"/>
          <w:lang w:eastAsia="pl-PL"/>
        </w:rPr>
        <w:t xml:space="preserve"> do sądu zamówień publicznych w </w:t>
      </w:r>
      <w:r w:rsidRPr="002E159E">
        <w:rPr>
          <w:rFonts w:cs="Times New Roman"/>
          <w:color w:val="000000" w:themeColor="text1"/>
          <w:kern w:val="0"/>
          <w:sz w:val="20"/>
          <w:szCs w:val="20"/>
          <w:lang w:eastAsia="pl-PL"/>
        </w:rPr>
        <w:t>terminie 7 dni od dnia jej otrzymania</w:t>
      </w:r>
      <w:r w:rsidR="00F77384" w:rsidRPr="003D5604">
        <w:rPr>
          <w:rFonts w:cs="Times New Roman"/>
          <w:color w:val="000000" w:themeColor="text1"/>
          <w:kern w:val="0"/>
          <w:sz w:val="20"/>
          <w:szCs w:val="20"/>
          <w:lang w:eastAsia="pl-PL"/>
        </w:rPr>
        <w:t>.</w:t>
      </w:r>
    </w:p>
    <w:p w:rsidR="00122207" w:rsidRPr="003D5604" w:rsidRDefault="00122207" w:rsidP="00F77384">
      <w:pPr>
        <w:widowControl/>
        <w:overflowPunct/>
        <w:jc w:val="both"/>
        <w:textAlignment w:val="auto"/>
        <w:rPr>
          <w:rFonts w:cs="Times New Roman"/>
          <w:color w:val="000000" w:themeColor="text1"/>
          <w:kern w:val="0"/>
          <w:sz w:val="10"/>
          <w:szCs w:val="10"/>
          <w:lang w:eastAsia="pl-PL"/>
        </w:rPr>
      </w:pPr>
    </w:p>
    <w:p w:rsidR="00F77384" w:rsidRPr="00EA2EFB" w:rsidRDefault="002E159E" w:rsidP="002E159E">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2E159E">
        <w:rPr>
          <w:rFonts w:cs="Times New Roman"/>
          <w:color w:val="000000" w:themeColor="text1"/>
          <w:kern w:val="0"/>
          <w:sz w:val="20"/>
          <w:szCs w:val="20"/>
          <w:lang w:eastAsia="pl-PL"/>
        </w:rPr>
        <w:t>Skargę może wnieść również Prezes Urzędu, w terminie 30 dni od dnia wydania orzeczenia Iz</w:t>
      </w:r>
      <w:r w:rsidR="00CC7E1F">
        <w:rPr>
          <w:rFonts w:cs="Times New Roman"/>
          <w:color w:val="000000" w:themeColor="text1"/>
          <w:kern w:val="0"/>
          <w:sz w:val="20"/>
          <w:szCs w:val="20"/>
          <w:lang w:eastAsia="pl-PL"/>
        </w:rPr>
        <w:t>by lub </w:t>
      </w:r>
      <w:r w:rsidRPr="002E159E">
        <w:rPr>
          <w:rFonts w:cs="Times New Roman"/>
          <w:color w:val="000000" w:themeColor="text1"/>
          <w:kern w:val="0"/>
          <w:sz w:val="20"/>
          <w:szCs w:val="20"/>
          <w:lang w:eastAsia="pl-PL"/>
        </w:rPr>
        <w:t xml:space="preserve">postanowienia Prezesa Izby, o którym mowa w art. 519 ust. 1. Prezes </w:t>
      </w:r>
      <w:r w:rsidR="00CC7E1F">
        <w:rPr>
          <w:rFonts w:cs="Times New Roman"/>
          <w:color w:val="000000" w:themeColor="text1"/>
          <w:kern w:val="0"/>
          <w:sz w:val="20"/>
          <w:szCs w:val="20"/>
          <w:lang w:eastAsia="pl-PL"/>
        </w:rPr>
        <w:t>Urzędu może także przystąpić do </w:t>
      </w:r>
      <w:r w:rsidRPr="002E159E">
        <w:rPr>
          <w:rFonts w:cs="Times New Roman"/>
          <w:color w:val="000000" w:themeColor="text1"/>
          <w:kern w:val="0"/>
          <w:sz w:val="20"/>
          <w:szCs w:val="20"/>
          <w:lang w:eastAsia="pl-PL"/>
        </w:rPr>
        <w:t xml:space="preserve">toczącego się postępowania. Do czynności podejmowanych przez Prezesa Urzędu stosuje się odpowiednio przepisy ustawy z dnia 17 listopada 1964 r. - Kodeks postępowania cywilnego o prokuratorze </w:t>
      </w:r>
      <w:r w:rsidR="00F77384" w:rsidRPr="00EA2EFB">
        <w:rPr>
          <w:rFonts w:cs="Times New Roman"/>
          <w:color w:val="000000" w:themeColor="text1"/>
          <w:kern w:val="0"/>
          <w:sz w:val="20"/>
          <w:szCs w:val="20"/>
          <w:lang w:eastAsia="pl-PL"/>
        </w:rPr>
        <w:t>turze.</w:t>
      </w:r>
    </w:p>
    <w:p w:rsidR="00F77384" w:rsidRPr="00EA2EFB" w:rsidRDefault="00F77384" w:rsidP="00F77384">
      <w:pPr>
        <w:widowControl/>
        <w:overflowPunct/>
        <w:jc w:val="both"/>
        <w:textAlignment w:val="auto"/>
        <w:rPr>
          <w:rFonts w:cs="Times New Roman"/>
          <w:color w:val="000000" w:themeColor="text1"/>
          <w:kern w:val="0"/>
          <w:sz w:val="10"/>
          <w:szCs w:val="10"/>
          <w:lang w:eastAsia="pl-PL"/>
        </w:rPr>
      </w:pPr>
    </w:p>
    <w:p w:rsidR="00F77384" w:rsidRPr="00EA2EFB" w:rsidRDefault="00F77384" w:rsidP="00FB4E12">
      <w:pPr>
        <w:pStyle w:val="Akapitzlist"/>
        <w:widowControl/>
        <w:numPr>
          <w:ilvl w:val="0"/>
          <w:numId w:val="24"/>
        </w:numPr>
        <w:overflowPunct/>
        <w:jc w:val="both"/>
        <w:textAlignment w:val="auto"/>
        <w:rPr>
          <w:rFonts w:cs="Times New Roman"/>
          <w:color w:val="000000" w:themeColor="text1"/>
          <w:kern w:val="0"/>
          <w:sz w:val="20"/>
          <w:szCs w:val="20"/>
          <w:lang w:eastAsia="pl-PL"/>
        </w:rPr>
      </w:pPr>
      <w:r w:rsidRPr="00EA2EFB">
        <w:rPr>
          <w:color w:val="000000" w:themeColor="text1"/>
          <w:sz w:val="20"/>
          <w:szCs w:val="20"/>
        </w:rPr>
        <w:t>Szczegółowe prawa i obowiązki w zakresie środków ochrony prawnej przysługujących Wykonawcy regulują przepisy Działu IX Ustawy Prawo Zamówień Publicznych.</w:t>
      </w:r>
    </w:p>
    <w:p w:rsidR="00122207" w:rsidRDefault="00122207" w:rsidP="00122207">
      <w:pPr>
        <w:widowControl/>
        <w:overflowPunct/>
        <w:jc w:val="both"/>
        <w:textAlignment w:val="auto"/>
        <w:rPr>
          <w:rFonts w:cs="Times New Roman"/>
          <w:color w:val="000000" w:themeColor="text1"/>
          <w:kern w:val="0"/>
          <w:sz w:val="20"/>
          <w:szCs w:val="20"/>
          <w:lang w:eastAsia="pl-PL"/>
        </w:rPr>
      </w:pPr>
    </w:p>
    <w:p w:rsidR="00C2707B" w:rsidRPr="00EA2EFB" w:rsidRDefault="00C2707B" w:rsidP="00122207">
      <w:pPr>
        <w:widowControl/>
        <w:overflowPunct/>
        <w:jc w:val="both"/>
        <w:textAlignment w:val="auto"/>
        <w:rPr>
          <w:rFonts w:cs="Times New Roman"/>
          <w:color w:val="000000" w:themeColor="text1"/>
          <w:kern w:val="0"/>
          <w:sz w:val="20"/>
          <w:szCs w:val="20"/>
          <w:lang w:eastAsia="pl-PL"/>
        </w:rPr>
      </w:pPr>
    </w:p>
    <w:p w:rsidR="007B0796" w:rsidRPr="00EA2EFB" w:rsidRDefault="00BB111F" w:rsidP="007B0796">
      <w:pPr>
        <w:rPr>
          <w:color w:val="000000" w:themeColor="text1"/>
          <w:sz w:val="10"/>
          <w:szCs w:val="10"/>
        </w:rPr>
      </w:pPr>
      <w:r w:rsidRPr="00EA2EFB">
        <w:rPr>
          <w:b/>
          <w:color w:val="000000" w:themeColor="text1"/>
          <w:sz w:val="22"/>
          <w:szCs w:val="22"/>
          <w:u w:val="single"/>
        </w:rPr>
        <w:t>XXI</w:t>
      </w:r>
      <w:r w:rsidR="007B0796" w:rsidRPr="00EA2EFB">
        <w:rPr>
          <w:b/>
          <w:color w:val="000000" w:themeColor="text1"/>
          <w:sz w:val="22"/>
          <w:szCs w:val="22"/>
          <w:u w:val="single"/>
        </w:rPr>
        <w:t xml:space="preserve">. </w:t>
      </w:r>
      <w:r w:rsidR="00B96238" w:rsidRPr="00EA2EFB">
        <w:rPr>
          <w:b/>
          <w:color w:val="000000" w:themeColor="text1"/>
          <w:sz w:val="22"/>
          <w:szCs w:val="22"/>
          <w:u w:val="single"/>
        </w:rPr>
        <w:t>Ochrona danych osobowych</w:t>
      </w:r>
      <w:r w:rsidR="007B0796" w:rsidRPr="00EA2EFB">
        <w:rPr>
          <w:b/>
          <w:color w:val="000000" w:themeColor="text1"/>
          <w:sz w:val="22"/>
          <w:szCs w:val="22"/>
          <w:u w:val="single"/>
        </w:rPr>
        <w:t>.</w:t>
      </w:r>
    </w:p>
    <w:p w:rsidR="007B0796" w:rsidRPr="00EA2EFB" w:rsidRDefault="007B0796" w:rsidP="007B0796">
      <w:pPr>
        <w:jc w:val="both"/>
        <w:rPr>
          <w:color w:val="000000" w:themeColor="text1"/>
          <w:sz w:val="10"/>
          <w:szCs w:val="10"/>
        </w:rPr>
      </w:pPr>
    </w:p>
    <w:p w:rsidR="00CB2CD2" w:rsidRPr="00EA2EFB" w:rsidRDefault="00CB2CD2" w:rsidP="00CB2CD2">
      <w:pPr>
        <w:jc w:val="both"/>
        <w:rPr>
          <w:rFonts w:cs="Times New Roman"/>
          <w:color w:val="000000" w:themeColor="text1"/>
          <w:sz w:val="20"/>
          <w:szCs w:val="20"/>
        </w:rPr>
      </w:pPr>
      <w:r w:rsidRPr="00EA2EFB">
        <w:rPr>
          <w:rFonts w:cs="Times New Roman"/>
          <w:color w:val="000000" w:themeColor="text1"/>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r w:rsidR="00B96238" w:rsidRPr="00EA2EFB">
        <w:rPr>
          <w:rFonts w:cs="Times New Roman"/>
          <w:color w:val="000000" w:themeColor="text1"/>
          <w:sz w:val="20"/>
          <w:szCs w:val="20"/>
        </w:rPr>
        <w:t xml:space="preserve">U. </w:t>
      </w:r>
      <w:r w:rsidRPr="00EA2EFB">
        <w:rPr>
          <w:rFonts w:cs="Times New Roman"/>
          <w:color w:val="000000" w:themeColor="text1"/>
          <w:sz w:val="20"/>
          <w:szCs w:val="20"/>
        </w:rPr>
        <w:t xml:space="preserve">UE L 119 z </w:t>
      </w:r>
      <w:r w:rsidR="00B96238" w:rsidRPr="00EA2EFB">
        <w:rPr>
          <w:rFonts w:cs="Times New Roman"/>
          <w:color w:val="000000" w:themeColor="text1"/>
          <w:sz w:val="20"/>
          <w:szCs w:val="20"/>
        </w:rPr>
        <w:t xml:space="preserve">dnia </w:t>
      </w:r>
      <w:r w:rsidRPr="00EA2EFB">
        <w:rPr>
          <w:rFonts w:cs="Times New Roman"/>
          <w:color w:val="000000" w:themeColor="text1"/>
          <w:sz w:val="20"/>
          <w:szCs w:val="20"/>
        </w:rPr>
        <w:t>04.05.2016, str. 1), zwan</w:t>
      </w:r>
      <w:r w:rsidR="00B96238" w:rsidRPr="00EA2EFB">
        <w:rPr>
          <w:rFonts w:cs="Times New Roman"/>
          <w:color w:val="000000" w:themeColor="text1"/>
          <w:sz w:val="20"/>
          <w:szCs w:val="20"/>
        </w:rPr>
        <w:t>ym</w:t>
      </w:r>
      <w:r w:rsidRPr="00EA2EFB">
        <w:rPr>
          <w:rFonts w:cs="Times New Roman"/>
          <w:color w:val="000000" w:themeColor="text1"/>
          <w:sz w:val="20"/>
          <w:szCs w:val="20"/>
        </w:rPr>
        <w:t xml:space="preserve"> dalej „RODO”, Zamawiający informuje, iż: </w:t>
      </w:r>
    </w:p>
    <w:p w:rsidR="00CB2CD2" w:rsidRPr="00EA2EFB" w:rsidRDefault="00CB2CD2" w:rsidP="00FB4E12">
      <w:pPr>
        <w:pStyle w:val="Akapitzlist"/>
        <w:numPr>
          <w:ilvl w:val="0"/>
          <w:numId w:val="18"/>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Administratorem Pani/Pana danych osobowych jest Szpital Specjalistyczny im. Edmunda Biernackiego </w:t>
      </w:r>
      <w:r w:rsidR="00AF7924" w:rsidRPr="00EA2EFB">
        <w:rPr>
          <w:rFonts w:cs="Times New Roman"/>
          <w:color w:val="000000" w:themeColor="text1"/>
          <w:sz w:val="20"/>
          <w:szCs w:val="20"/>
        </w:rPr>
        <w:t>z </w:t>
      </w:r>
      <w:r w:rsidRPr="00EA2EFB">
        <w:rPr>
          <w:rFonts w:cs="Times New Roman"/>
          <w:color w:val="000000" w:themeColor="text1"/>
          <w:sz w:val="20"/>
          <w:szCs w:val="20"/>
        </w:rPr>
        <w:t>siedzibą przy ul. Żeromskiego 22, 39-300 Mielec. Dane kontaktowe:</w:t>
      </w:r>
    </w:p>
    <w:p w:rsidR="00CB2CD2" w:rsidRPr="00EA2EFB" w:rsidRDefault="00CB2CD2" w:rsidP="00FB4E12">
      <w:pPr>
        <w:pStyle w:val="Akapitzlist"/>
        <w:numPr>
          <w:ilvl w:val="0"/>
          <w:numId w:val="19"/>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poczta elektroniczna: </w:t>
      </w:r>
      <w:hyperlink r:id="rId12" w:history="1">
        <w:r w:rsidRPr="00EA2EFB">
          <w:rPr>
            <w:rStyle w:val="Hipercze"/>
            <w:rFonts w:cs="Times New Roman"/>
            <w:color w:val="000000" w:themeColor="text1"/>
            <w:sz w:val="20"/>
            <w:szCs w:val="20"/>
          </w:rPr>
          <w:t>sekretariat@szpital.mielec.pl</w:t>
        </w:r>
      </w:hyperlink>
    </w:p>
    <w:p w:rsidR="00CB2CD2" w:rsidRPr="00EA2EFB" w:rsidRDefault="00CB2CD2" w:rsidP="00FB4E12">
      <w:pPr>
        <w:pStyle w:val="Akapitzlist"/>
        <w:numPr>
          <w:ilvl w:val="0"/>
          <w:numId w:val="19"/>
        </w:numPr>
        <w:jc w:val="both"/>
        <w:textAlignment w:val="auto"/>
        <w:rPr>
          <w:rFonts w:cs="Times New Roman"/>
          <w:color w:val="000000" w:themeColor="text1"/>
          <w:sz w:val="20"/>
          <w:szCs w:val="20"/>
        </w:rPr>
      </w:pPr>
      <w:r w:rsidRPr="00EA2EFB">
        <w:rPr>
          <w:rFonts w:cs="Times New Roman"/>
          <w:color w:val="000000" w:themeColor="text1"/>
          <w:sz w:val="20"/>
          <w:szCs w:val="20"/>
        </w:rPr>
        <w:t>telefon: 17 780-01-39</w:t>
      </w:r>
    </w:p>
    <w:p w:rsidR="00AF7924" w:rsidRPr="00EA2EFB" w:rsidRDefault="00AF7924" w:rsidP="00AF7924">
      <w:pPr>
        <w:jc w:val="both"/>
        <w:textAlignment w:val="auto"/>
        <w:rPr>
          <w:rFonts w:cs="Times New Roman"/>
          <w:color w:val="000000" w:themeColor="text1"/>
          <w:sz w:val="10"/>
          <w:szCs w:val="10"/>
        </w:rPr>
      </w:pPr>
    </w:p>
    <w:p w:rsidR="006A1085" w:rsidRPr="00EA2EFB" w:rsidRDefault="00B96238" w:rsidP="00FB4E12">
      <w:pPr>
        <w:pStyle w:val="Akapitzlist"/>
        <w:numPr>
          <w:ilvl w:val="0"/>
          <w:numId w:val="18"/>
        </w:numPr>
        <w:jc w:val="both"/>
        <w:textAlignment w:val="auto"/>
        <w:rPr>
          <w:rFonts w:cs="Times New Roman"/>
          <w:color w:val="000000" w:themeColor="text1"/>
          <w:sz w:val="20"/>
          <w:szCs w:val="20"/>
        </w:rPr>
      </w:pPr>
      <w:r w:rsidRPr="00EA2EFB">
        <w:rPr>
          <w:rFonts w:cs="Times New Roman"/>
          <w:color w:val="000000" w:themeColor="text1"/>
          <w:sz w:val="20"/>
          <w:szCs w:val="20"/>
        </w:rPr>
        <w:t xml:space="preserve">Administrator </w:t>
      </w:r>
      <w:r w:rsidR="00730049" w:rsidRPr="00EA2EFB">
        <w:rPr>
          <w:rFonts w:cs="Times New Roman"/>
          <w:color w:val="000000" w:themeColor="text1"/>
          <w:sz w:val="20"/>
          <w:szCs w:val="20"/>
        </w:rPr>
        <w:t xml:space="preserve"> </w:t>
      </w:r>
      <w:r w:rsidRPr="00EA2EFB">
        <w:rPr>
          <w:rFonts w:cs="Times New Roman"/>
          <w:color w:val="000000" w:themeColor="text1"/>
          <w:sz w:val="20"/>
          <w:szCs w:val="20"/>
        </w:rPr>
        <w:t>wyznaczył</w:t>
      </w:r>
      <w:r w:rsidR="00730049" w:rsidRPr="00EA2EFB">
        <w:rPr>
          <w:rFonts w:cs="Times New Roman"/>
          <w:color w:val="000000" w:themeColor="text1"/>
          <w:sz w:val="20"/>
          <w:szCs w:val="20"/>
        </w:rPr>
        <w:t xml:space="preserve"> </w:t>
      </w:r>
      <w:r w:rsidRPr="00EA2EFB">
        <w:rPr>
          <w:rFonts w:cs="Times New Roman"/>
          <w:color w:val="000000" w:themeColor="text1"/>
          <w:sz w:val="20"/>
          <w:szCs w:val="20"/>
        </w:rPr>
        <w:t xml:space="preserve"> Inspektora Danych Osobowych, z którym można się kontaktować pod adresem e-mail </w:t>
      </w:r>
      <w:hyperlink r:id="rId13" w:history="1">
        <w:r w:rsidR="006A1085" w:rsidRPr="00EA2EFB">
          <w:rPr>
            <w:rStyle w:val="Hipercze"/>
            <w:rFonts w:cs="Times New Roman"/>
            <w:color w:val="000000" w:themeColor="text1"/>
            <w:sz w:val="20"/>
            <w:szCs w:val="20"/>
          </w:rPr>
          <w:t>iod@szpital.mielec.pl</w:t>
        </w:r>
      </w:hyperlink>
      <w:r w:rsidRPr="00EA2EFB">
        <w:rPr>
          <w:rFonts w:cs="Times New Roman"/>
          <w:color w:val="000000" w:themeColor="text1"/>
          <w:sz w:val="20"/>
          <w:szCs w:val="20"/>
        </w:rPr>
        <w:t xml:space="preserve"> </w:t>
      </w:r>
    </w:p>
    <w:p w:rsidR="0002281A" w:rsidRPr="00EA2EFB" w:rsidRDefault="0002281A" w:rsidP="0002281A">
      <w:pPr>
        <w:jc w:val="both"/>
        <w:textAlignment w:val="auto"/>
        <w:rPr>
          <w:rFonts w:cs="Times New Roman"/>
          <w:color w:val="000000" w:themeColor="text1"/>
          <w:sz w:val="10"/>
          <w:szCs w:val="10"/>
        </w:rPr>
      </w:pPr>
    </w:p>
    <w:p w:rsidR="00CB2CD2" w:rsidRPr="00EA2EFB" w:rsidRDefault="00CB2CD2" w:rsidP="009D6EC4">
      <w:pPr>
        <w:pStyle w:val="Akapitzlist"/>
        <w:numPr>
          <w:ilvl w:val="0"/>
          <w:numId w:val="18"/>
        </w:numPr>
        <w:jc w:val="both"/>
        <w:rPr>
          <w:rFonts w:cs="Times New Roman"/>
          <w:color w:val="000000" w:themeColor="text1"/>
          <w:sz w:val="20"/>
          <w:szCs w:val="20"/>
        </w:rPr>
      </w:pPr>
      <w:r w:rsidRPr="00EA2EFB">
        <w:rPr>
          <w:rFonts w:cs="Times New Roman"/>
          <w:color w:val="000000" w:themeColor="text1"/>
          <w:sz w:val="20"/>
          <w:szCs w:val="20"/>
        </w:rPr>
        <w:t xml:space="preserve">Pani/Pana dane osobowe przetwarzane będą na podstawie art. 6 ust. 1 lit. c RODO w celu związanym z postępowaniem o udzielenie zamówienia publicznego </w:t>
      </w:r>
      <w:r w:rsidR="00AE0BEC" w:rsidRPr="00EA2EFB">
        <w:rPr>
          <w:rFonts w:cs="Times New Roman"/>
          <w:color w:val="000000" w:themeColor="text1"/>
          <w:sz w:val="20"/>
          <w:szCs w:val="20"/>
        </w:rPr>
        <w:t xml:space="preserve">na </w:t>
      </w:r>
      <w:r w:rsidR="00427110" w:rsidRPr="00EA2EFB">
        <w:rPr>
          <w:rFonts w:cs="Times New Roman"/>
          <w:color w:val="000000" w:themeColor="text1"/>
          <w:sz w:val="20"/>
          <w:szCs w:val="20"/>
        </w:rPr>
        <w:t xml:space="preserve">sprzedaż i dostawę </w:t>
      </w:r>
      <w:r w:rsidR="009D6EC4" w:rsidRPr="009D6EC4">
        <w:rPr>
          <w:rFonts w:cs="Times New Roman"/>
          <w:color w:val="000000" w:themeColor="text1"/>
          <w:sz w:val="20"/>
          <w:szCs w:val="20"/>
        </w:rPr>
        <w:t>tlenu medycznego sprężonego dla potrzeb Szpitala Specjalistycznego im. Edmunda Biernackiego w Mielcu</w:t>
      </w:r>
      <w:r w:rsidR="00AD5393" w:rsidRPr="00EA2EFB">
        <w:rPr>
          <w:rFonts w:cs="Times New Roman"/>
          <w:color w:val="000000" w:themeColor="text1"/>
          <w:sz w:val="20"/>
          <w:szCs w:val="20"/>
        </w:rPr>
        <w:t>, znak</w:t>
      </w:r>
      <w:r w:rsidR="000C0F1E" w:rsidRPr="00EA2EFB">
        <w:rPr>
          <w:rFonts w:cs="Times New Roman"/>
          <w:color w:val="000000" w:themeColor="text1"/>
          <w:sz w:val="20"/>
          <w:szCs w:val="20"/>
        </w:rPr>
        <w:t> </w:t>
      </w:r>
      <w:r w:rsidR="00AD5393" w:rsidRPr="00EA2EFB">
        <w:rPr>
          <w:rFonts w:cs="Times New Roman"/>
          <w:color w:val="000000" w:themeColor="text1"/>
          <w:sz w:val="20"/>
          <w:szCs w:val="20"/>
        </w:rPr>
        <w:t>Sz</w:t>
      </w:r>
      <w:r w:rsidR="00FB4E12" w:rsidRPr="00EA2EFB">
        <w:rPr>
          <w:rFonts w:cs="Times New Roman"/>
          <w:color w:val="000000" w:themeColor="text1"/>
          <w:sz w:val="20"/>
          <w:szCs w:val="20"/>
        </w:rPr>
        <w:t>S</w:t>
      </w:r>
      <w:r w:rsidR="00AD5393" w:rsidRPr="00EA2EFB">
        <w:rPr>
          <w:rFonts w:cs="Times New Roman"/>
          <w:color w:val="000000" w:themeColor="text1"/>
          <w:sz w:val="20"/>
          <w:szCs w:val="20"/>
        </w:rPr>
        <w:t>.ZP.</w:t>
      </w:r>
      <w:r w:rsidR="009A4905" w:rsidRPr="00EA2EFB">
        <w:rPr>
          <w:rFonts w:cs="Times New Roman"/>
          <w:color w:val="000000" w:themeColor="text1"/>
          <w:sz w:val="20"/>
          <w:szCs w:val="20"/>
        </w:rPr>
        <w:t>2</w:t>
      </w:r>
      <w:r w:rsidR="00FB4E12" w:rsidRPr="00EA2EFB">
        <w:rPr>
          <w:rFonts w:cs="Times New Roman"/>
          <w:color w:val="000000" w:themeColor="text1"/>
          <w:sz w:val="20"/>
          <w:szCs w:val="20"/>
        </w:rPr>
        <w:t>6</w:t>
      </w:r>
      <w:r w:rsidR="009A4905" w:rsidRPr="00EA2EFB">
        <w:rPr>
          <w:rFonts w:cs="Times New Roman"/>
          <w:color w:val="000000" w:themeColor="text1"/>
          <w:sz w:val="20"/>
          <w:szCs w:val="20"/>
        </w:rPr>
        <w:t>1.</w:t>
      </w:r>
      <w:r w:rsidR="009D6EC4">
        <w:rPr>
          <w:rFonts w:cs="Times New Roman"/>
          <w:color w:val="000000" w:themeColor="text1"/>
          <w:sz w:val="20"/>
          <w:szCs w:val="20"/>
        </w:rPr>
        <w:t>37</w:t>
      </w:r>
      <w:r w:rsidR="00AD5393" w:rsidRPr="00EA2EFB">
        <w:rPr>
          <w:rFonts w:cs="Times New Roman"/>
          <w:color w:val="000000" w:themeColor="text1"/>
          <w:sz w:val="20"/>
          <w:szCs w:val="20"/>
        </w:rPr>
        <w:t>.</w:t>
      </w:r>
      <w:r w:rsidR="00FB4E12" w:rsidRPr="00EA2EFB">
        <w:rPr>
          <w:rFonts w:cs="Times New Roman"/>
          <w:color w:val="000000" w:themeColor="text1"/>
          <w:sz w:val="20"/>
          <w:szCs w:val="20"/>
        </w:rPr>
        <w:t>202</w:t>
      </w:r>
      <w:r w:rsidR="00EA2EFB" w:rsidRPr="00EA2EFB">
        <w:rPr>
          <w:rFonts w:cs="Times New Roman"/>
          <w:color w:val="000000" w:themeColor="text1"/>
          <w:sz w:val="20"/>
          <w:szCs w:val="20"/>
        </w:rPr>
        <w:t>6</w:t>
      </w:r>
      <w:r w:rsidR="00AD5393" w:rsidRPr="00EA2EFB">
        <w:rPr>
          <w:rFonts w:cs="Times New Roman"/>
          <w:color w:val="000000" w:themeColor="text1"/>
          <w:sz w:val="20"/>
          <w:szCs w:val="20"/>
        </w:rPr>
        <w:t xml:space="preserve"> </w:t>
      </w:r>
      <w:r w:rsidRPr="00EA2EFB">
        <w:rPr>
          <w:rFonts w:cs="Times New Roman"/>
          <w:color w:val="000000" w:themeColor="text1"/>
          <w:sz w:val="20"/>
          <w:szCs w:val="20"/>
        </w:rPr>
        <w:t>prowadzonym w trybie</w:t>
      </w:r>
      <w:r w:rsidR="00E62ADD" w:rsidRPr="00EA2EFB">
        <w:rPr>
          <w:rFonts w:cs="Times New Roman"/>
          <w:color w:val="000000" w:themeColor="text1"/>
          <w:sz w:val="20"/>
          <w:szCs w:val="20"/>
        </w:rPr>
        <w:t xml:space="preserve"> podstawowym bez negocjacji</w:t>
      </w:r>
      <w:r w:rsidRPr="00EA2EFB">
        <w:rPr>
          <w:rFonts w:cs="Times New Roman"/>
          <w:color w:val="000000" w:themeColor="text1"/>
          <w:sz w:val="20"/>
          <w:szCs w:val="20"/>
        </w:rPr>
        <w:t>;</w:t>
      </w:r>
    </w:p>
    <w:p w:rsidR="00C2707B" w:rsidRDefault="00C2707B" w:rsidP="00AF7924">
      <w:pPr>
        <w:jc w:val="both"/>
        <w:textAlignment w:val="auto"/>
        <w:rPr>
          <w:rFonts w:cs="Times New Roman"/>
          <w:color w:val="000000" w:themeColor="text1"/>
          <w:sz w:val="10"/>
          <w:szCs w:val="10"/>
        </w:rPr>
      </w:pPr>
    </w:p>
    <w:p w:rsidR="00CC7E1F" w:rsidRDefault="00CC7E1F" w:rsidP="00AF7924">
      <w:pPr>
        <w:jc w:val="both"/>
        <w:textAlignment w:val="auto"/>
        <w:rPr>
          <w:rFonts w:cs="Times New Roman"/>
          <w:color w:val="000000" w:themeColor="text1"/>
          <w:sz w:val="10"/>
          <w:szCs w:val="10"/>
        </w:rPr>
      </w:pPr>
    </w:p>
    <w:p w:rsidR="00CC7E1F" w:rsidRDefault="00CC7E1F" w:rsidP="00AF7924">
      <w:pPr>
        <w:jc w:val="both"/>
        <w:textAlignment w:val="auto"/>
        <w:rPr>
          <w:rFonts w:cs="Times New Roman"/>
          <w:color w:val="000000" w:themeColor="text1"/>
          <w:sz w:val="10"/>
          <w:szCs w:val="10"/>
        </w:rPr>
      </w:pPr>
    </w:p>
    <w:p w:rsidR="00CC7E1F" w:rsidRPr="00EA2EFB" w:rsidRDefault="00CC7E1F" w:rsidP="00AF7924">
      <w:pPr>
        <w:jc w:val="both"/>
        <w:textAlignment w:val="auto"/>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 xml:space="preserve">odbiorcami Pani/Pana danych osobowych będą osoby lub podmioty, którym udostępniona zostanie dokumentacja postępowania w oparciu o art. 74 ustawy z dnia 11 września 2019 r. – Prawo zamówień publicznych, dalej „ustawa PZP”;  </w:t>
      </w:r>
    </w:p>
    <w:p w:rsidR="009D6EC4" w:rsidRPr="00EA2EFB" w:rsidRDefault="009D6EC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w odniesieniu do Pani/Pana danych osobowych decyzje nie będą podejmowane w sposób zautomatyzowany, stosowanie do art. 22 RODO;</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posiada Pani/Pan:</w:t>
      </w:r>
    </w:p>
    <w:p w:rsidR="00F77384" w:rsidRPr="00EA2EFB" w:rsidRDefault="00F77384" w:rsidP="00FB4E12">
      <w:pPr>
        <w:pStyle w:val="Akapitzlist"/>
        <w:numPr>
          <w:ilvl w:val="0"/>
          <w:numId w:val="16"/>
        </w:numPr>
        <w:jc w:val="both"/>
        <w:rPr>
          <w:rFonts w:cs="Times New Roman"/>
          <w:color w:val="000000" w:themeColor="text1"/>
          <w:sz w:val="20"/>
          <w:szCs w:val="20"/>
        </w:rPr>
      </w:pPr>
      <w:r w:rsidRPr="00EA2EFB">
        <w:rPr>
          <w:rFonts w:cs="Times New Roman"/>
          <w:color w:val="000000" w:themeColor="text1"/>
          <w:sz w:val="20"/>
          <w:szCs w:val="20"/>
        </w:rPr>
        <w:t>na podstawie art. 15 RODO prawo dostępu do danych osobowych Pani/Pana dotyczących;</w:t>
      </w:r>
    </w:p>
    <w:p w:rsidR="00C669A6" w:rsidRPr="00EA2EFB" w:rsidRDefault="00F77384" w:rsidP="00FB4E12">
      <w:pPr>
        <w:pStyle w:val="Akapitzlist"/>
        <w:numPr>
          <w:ilvl w:val="0"/>
          <w:numId w:val="16"/>
        </w:numPr>
        <w:jc w:val="both"/>
        <w:rPr>
          <w:rFonts w:cs="Times New Roman"/>
          <w:color w:val="000000" w:themeColor="text1"/>
          <w:sz w:val="20"/>
          <w:szCs w:val="20"/>
        </w:rPr>
      </w:pPr>
      <w:r w:rsidRPr="00EA2EFB">
        <w:rPr>
          <w:rFonts w:cs="Times New Roman"/>
          <w:color w:val="000000" w:themeColor="text1"/>
          <w:sz w:val="20"/>
          <w:szCs w:val="20"/>
        </w:rPr>
        <w:t xml:space="preserve">na podstawie art. 16 RODO prawo do sprostowania Pani/Pana danych osobowych </w:t>
      </w:r>
      <w:r w:rsidRPr="00EA2EFB">
        <w:rPr>
          <w:rFonts w:cs="Times New Roman"/>
          <w:i/>
          <w:color w:val="000000" w:themeColor="text1"/>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A2EFB">
        <w:rPr>
          <w:rFonts w:cs="Times New Roman"/>
          <w:color w:val="000000" w:themeColor="text1"/>
          <w:sz w:val="20"/>
          <w:szCs w:val="20"/>
        </w:rPr>
        <w:t>;</w:t>
      </w:r>
    </w:p>
    <w:p w:rsidR="00F77384" w:rsidRPr="00EA2EFB" w:rsidRDefault="00F77384" w:rsidP="00FB4E12">
      <w:pPr>
        <w:pStyle w:val="Akapitzlist"/>
        <w:numPr>
          <w:ilvl w:val="0"/>
          <w:numId w:val="14"/>
        </w:numPr>
        <w:jc w:val="both"/>
        <w:rPr>
          <w:rFonts w:cs="Times New Roman"/>
          <w:color w:val="000000" w:themeColor="text1"/>
          <w:sz w:val="20"/>
          <w:szCs w:val="20"/>
        </w:rPr>
      </w:pPr>
      <w:r w:rsidRPr="00EA2EFB">
        <w:rPr>
          <w:rFonts w:cs="Times New Roman"/>
          <w:color w:val="000000" w:themeColor="text1"/>
          <w:sz w:val="20"/>
          <w:szCs w:val="20"/>
        </w:rPr>
        <w:t xml:space="preserve">na podstawie art. 18 RODO prawo żądania od administratora ograniczenia przetwarzania danych osobowych z zastrzeżeniem okresu trwania postępowania o udzielenie zamówienia publicznego oraz przypadków, o których mowa w art. 18 ust. 2 RODO </w:t>
      </w:r>
      <w:r w:rsidRPr="00EA2EFB">
        <w:rPr>
          <w:rFonts w:cs="Times New Roman"/>
          <w:i/>
          <w:color w:val="000000" w:themeColor="text1"/>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EA2EFB">
        <w:rPr>
          <w:rFonts w:cs="Times New Roman"/>
          <w:color w:val="000000" w:themeColor="text1"/>
          <w:sz w:val="20"/>
          <w:szCs w:val="20"/>
        </w:rPr>
        <w:t xml:space="preserve">;  </w:t>
      </w:r>
    </w:p>
    <w:p w:rsidR="00F77384" w:rsidRPr="00EA2EFB" w:rsidRDefault="00F77384" w:rsidP="00FB4E12">
      <w:pPr>
        <w:pStyle w:val="Akapitzlist"/>
        <w:numPr>
          <w:ilvl w:val="0"/>
          <w:numId w:val="14"/>
        </w:numPr>
        <w:jc w:val="both"/>
        <w:rPr>
          <w:rFonts w:cs="Times New Roman"/>
          <w:color w:val="000000" w:themeColor="text1"/>
          <w:sz w:val="20"/>
          <w:szCs w:val="20"/>
        </w:rPr>
      </w:pPr>
      <w:r w:rsidRPr="00EA2EFB">
        <w:rPr>
          <w:rFonts w:cs="Times New Roman"/>
          <w:color w:val="000000" w:themeColor="text1"/>
          <w:sz w:val="20"/>
          <w:szCs w:val="20"/>
        </w:rPr>
        <w:t>prawo do wniesienia skargi do Prezesa Urzędu Ochrony Danych O</w:t>
      </w:r>
      <w:r w:rsidR="00CC7E1F">
        <w:rPr>
          <w:rFonts w:cs="Times New Roman"/>
          <w:color w:val="000000" w:themeColor="text1"/>
          <w:sz w:val="20"/>
          <w:szCs w:val="20"/>
        </w:rPr>
        <w:t>sobowych, gdy uzna Pani/Pan, że </w:t>
      </w:r>
      <w:r w:rsidRPr="00EA2EFB">
        <w:rPr>
          <w:rFonts w:cs="Times New Roman"/>
          <w:color w:val="000000" w:themeColor="text1"/>
          <w:sz w:val="20"/>
          <w:szCs w:val="20"/>
        </w:rPr>
        <w:t>przetwarzanie danych osobowych Pani/Pana dotyczących narusza przepisy RODO;</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nie przysługuje Pani/Panu:</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w związku z art. 17 ust. 3 lit. b, d lub e RODO prawo do usunięcia danych osobowych;</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prawo do przenoszenia danych osobowych, o którym mowa w art. 20 RODO;</w:t>
      </w:r>
    </w:p>
    <w:p w:rsidR="00F77384" w:rsidRPr="00EA2EFB" w:rsidRDefault="00F77384" w:rsidP="00FB4E12">
      <w:pPr>
        <w:pStyle w:val="Akapitzlist"/>
        <w:numPr>
          <w:ilvl w:val="0"/>
          <w:numId w:val="17"/>
        </w:numPr>
        <w:jc w:val="both"/>
        <w:rPr>
          <w:rFonts w:cs="Times New Roman"/>
          <w:color w:val="000000" w:themeColor="text1"/>
          <w:sz w:val="20"/>
          <w:szCs w:val="20"/>
        </w:rPr>
      </w:pPr>
      <w:r w:rsidRPr="00EA2EFB">
        <w:rPr>
          <w:rFonts w:cs="Times New Roman"/>
          <w:color w:val="000000" w:themeColor="text1"/>
          <w:sz w:val="20"/>
          <w:szCs w:val="20"/>
        </w:rPr>
        <w:t xml:space="preserve">na podstawie art. 21 RODO prawo sprzeciwu, wobec przetwarzania danych osobowych, gdyż podstawą prawną przetwarzania Pani/Pana danych osobowych jest art. 6 ust. 1 lit. c RODO. </w:t>
      </w:r>
    </w:p>
    <w:p w:rsidR="00AF7924" w:rsidRPr="00EA2EFB" w:rsidRDefault="00AF7924" w:rsidP="00AF7924">
      <w:pPr>
        <w:jc w:val="both"/>
        <w:rPr>
          <w:rFonts w:cs="Times New Roman"/>
          <w:color w:val="000000" w:themeColor="text1"/>
          <w:sz w:val="10"/>
          <w:szCs w:val="10"/>
        </w:rPr>
      </w:pPr>
    </w:p>
    <w:p w:rsidR="00F77384" w:rsidRPr="00EA2EFB" w:rsidRDefault="00F77384" w:rsidP="00FB4E12">
      <w:pPr>
        <w:pStyle w:val="Akapitzlist"/>
        <w:numPr>
          <w:ilvl w:val="0"/>
          <w:numId w:val="15"/>
        </w:numPr>
        <w:jc w:val="both"/>
        <w:rPr>
          <w:rFonts w:cs="Times New Roman"/>
          <w:color w:val="000000" w:themeColor="text1"/>
          <w:sz w:val="20"/>
          <w:szCs w:val="20"/>
        </w:rPr>
      </w:pPr>
      <w:r w:rsidRPr="00EA2EFB">
        <w:rPr>
          <w:rFonts w:cs="Times New Roman"/>
          <w:color w:val="000000" w:themeColor="text1"/>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6A1085" w:rsidRDefault="006A1085" w:rsidP="007B0796">
      <w:pPr>
        <w:jc w:val="both"/>
        <w:rPr>
          <w:rFonts w:cs="Times New Roman"/>
          <w:color w:val="000000" w:themeColor="text1"/>
          <w:sz w:val="20"/>
          <w:szCs w:val="20"/>
        </w:rPr>
      </w:pPr>
    </w:p>
    <w:p w:rsidR="0002281A" w:rsidRPr="00EA2EFB" w:rsidRDefault="0002281A" w:rsidP="007B0796">
      <w:pPr>
        <w:jc w:val="both"/>
        <w:rPr>
          <w:rFonts w:cs="Times New Roman"/>
          <w:color w:val="000000" w:themeColor="text1"/>
          <w:sz w:val="20"/>
          <w:szCs w:val="20"/>
        </w:rPr>
      </w:pPr>
    </w:p>
    <w:p w:rsidR="00FD49DB" w:rsidRPr="00EA2EFB" w:rsidRDefault="00BB111F" w:rsidP="00FD49DB">
      <w:pPr>
        <w:rPr>
          <w:color w:val="000000" w:themeColor="text1"/>
          <w:sz w:val="10"/>
          <w:szCs w:val="10"/>
        </w:rPr>
      </w:pPr>
      <w:r w:rsidRPr="00EA2EFB">
        <w:rPr>
          <w:b/>
          <w:color w:val="000000" w:themeColor="text1"/>
          <w:sz w:val="22"/>
          <w:szCs w:val="22"/>
          <w:u w:val="single"/>
        </w:rPr>
        <w:t>XXII</w:t>
      </w:r>
      <w:r w:rsidR="00FD49DB" w:rsidRPr="00EA2EFB">
        <w:rPr>
          <w:b/>
          <w:color w:val="000000" w:themeColor="text1"/>
          <w:sz w:val="22"/>
          <w:szCs w:val="22"/>
          <w:u w:val="single"/>
        </w:rPr>
        <w:t>. Postanowienia końcowe.</w:t>
      </w:r>
    </w:p>
    <w:p w:rsidR="00FD49DB" w:rsidRPr="00EA2EFB" w:rsidRDefault="00FD49DB" w:rsidP="00FD49DB">
      <w:pPr>
        <w:jc w:val="both"/>
        <w:rPr>
          <w:color w:val="000000" w:themeColor="text1"/>
          <w:sz w:val="10"/>
          <w:szCs w:val="10"/>
        </w:rPr>
      </w:pPr>
    </w:p>
    <w:p w:rsidR="00AC769A" w:rsidRPr="00EA2EFB" w:rsidRDefault="00FD49DB" w:rsidP="00AC769A">
      <w:pPr>
        <w:jc w:val="both"/>
        <w:rPr>
          <w:rFonts w:cs="Times New Roman"/>
          <w:color w:val="000000" w:themeColor="text1"/>
          <w:sz w:val="20"/>
          <w:szCs w:val="20"/>
        </w:rPr>
      </w:pPr>
      <w:r w:rsidRPr="00EA2EFB">
        <w:rPr>
          <w:color w:val="000000" w:themeColor="text1"/>
          <w:sz w:val="20"/>
          <w:szCs w:val="20"/>
        </w:rPr>
        <w:t xml:space="preserve">W sprawach nie uregulowanych </w:t>
      </w:r>
      <w:r w:rsidR="00E62ADD" w:rsidRPr="00EA2EFB">
        <w:rPr>
          <w:color w:val="000000" w:themeColor="text1"/>
          <w:sz w:val="20"/>
          <w:szCs w:val="20"/>
        </w:rPr>
        <w:t>niniejszą Specyfikacją</w:t>
      </w:r>
      <w:r w:rsidRPr="00EA2EFB">
        <w:rPr>
          <w:color w:val="000000" w:themeColor="text1"/>
          <w:sz w:val="20"/>
          <w:szCs w:val="20"/>
        </w:rPr>
        <w:t xml:space="preserve"> Warunków Zamówienia mają zastos</w:t>
      </w:r>
      <w:r w:rsidR="00E62ADD" w:rsidRPr="00EA2EFB">
        <w:rPr>
          <w:color w:val="000000" w:themeColor="text1"/>
          <w:sz w:val="20"/>
          <w:szCs w:val="20"/>
        </w:rPr>
        <w:t>owanie przepisy Ustawy z dnia 11 września 2019 r. Prawo Zamówień Publicznych</w:t>
      </w:r>
      <w:r w:rsidR="00AC769A" w:rsidRPr="00EA2EFB">
        <w:rPr>
          <w:rFonts w:cs="Times New Roman"/>
          <w:color w:val="000000" w:themeColor="text1"/>
          <w:sz w:val="20"/>
          <w:szCs w:val="20"/>
        </w:rPr>
        <w:t>.</w:t>
      </w:r>
    </w:p>
    <w:p w:rsidR="00BD3300" w:rsidRPr="00EA2EFB" w:rsidRDefault="00BD3300" w:rsidP="00AC769A">
      <w:pPr>
        <w:jc w:val="both"/>
        <w:rPr>
          <w:color w:val="000000" w:themeColor="text1"/>
          <w:sz w:val="20"/>
          <w:szCs w:val="20"/>
        </w:rPr>
      </w:pPr>
    </w:p>
    <w:p w:rsidR="00122207" w:rsidRDefault="00122207" w:rsidP="00AC769A">
      <w:pPr>
        <w:jc w:val="both"/>
        <w:rPr>
          <w:color w:val="000000" w:themeColor="text1"/>
          <w:sz w:val="20"/>
          <w:szCs w:val="20"/>
        </w:rPr>
      </w:pPr>
    </w:p>
    <w:p w:rsidR="009D6EC4" w:rsidRDefault="009D6EC4" w:rsidP="00AC769A">
      <w:pPr>
        <w:jc w:val="both"/>
        <w:rPr>
          <w:color w:val="000000" w:themeColor="text1"/>
          <w:sz w:val="20"/>
          <w:szCs w:val="20"/>
        </w:rPr>
      </w:pPr>
    </w:p>
    <w:p w:rsidR="009D6EC4" w:rsidRPr="00EA2EFB" w:rsidRDefault="009D6EC4" w:rsidP="00AC769A">
      <w:pPr>
        <w:jc w:val="both"/>
        <w:rPr>
          <w:color w:val="000000" w:themeColor="text1"/>
          <w:sz w:val="20"/>
          <w:szCs w:val="20"/>
        </w:rPr>
      </w:pPr>
    </w:p>
    <w:p w:rsidR="00DA3845" w:rsidRPr="00EA2EFB" w:rsidRDefault="00F77384">
      <w:pPr>
        <w:spacing w:line="360" w:lineRule="auto"/>
        <w:jc w:val="both"/>
        <w:rPr>
          <w:b/>
          <w:color w:val="000000" w:themeColor="text1"/>
          <w:sz w:val="22"/>
          <w:szCs w:val="22"/>
        </w:rPr>
      </w:pPr>
      <w:r w:rsidRPr="00EA2EFB">
        <w:rPr>
          <w:b/>
          <w:color w:val="000000" w:themeColor="text1"/>
          <w:sz w:val="22"/>
          <w:szCs w:val="22"/>
        </w:rPr>
        <w:t>Załączniki do S</w:t>
      </w:r>
      <w:r w:rsidR="00DA3845" w:rsidRPr="00EA2EFB">
        <w:rPr>
          <w:b/>
          <w:color w:val="000000" w:themeColor="text1"/>
          <w:sz w:val="22"/>
          <w:szCs w:val="22"/>
        </w:rPr>
        <w:t>WZ:</w:t>
      </w:r>
    </w:p>
    <w:p w:rsidR="00FC1256" w:rsidRPr="00EA2EFB" w:rsidRDefault="00780BB5" w:rsidP="00FC1256">
      <w:pPr>
        <w:ind w:left="348"/>
        <w:jc w:val="both"/>
        <w:rPr>
          <w:color w:val="000000" w:themeColor="text1"/>
          <w:sz w:val="22"/>
          <w:szCs w:val="22"/>
        </w:rPr>
      </w:pPr>
      <w:r w:rsidRPr="00EA2EFB">
        <w:rPr>
          <w:color w:val="000000" w:themeColor="text1"/>
          <w:sz w:val="22"/>
          <w:szCs w:val="22"/>
        </w:rPr>
        <w:t>Załącznik 1</w:t>
      </w:r>
      <w:r w:rsidR="00FC1256" w:rsidRPr="00EA2EFB">
        <w:rPr>
          <w:color w:val="000000" w:themeColor="text1"/>
          <w:sz w:val="22"/>
          <w:szCs w:val="22"/>
        </w:rPr>
        <w:t xml:space="preserve"> </w:t>
      </w:r>
      <w:r w:rsidRPr="00EA2EFB">
        <w:rPr>
          <w:color w:val="000000" w:themeColor="text1"/>
          <w:sz w:val="22"/>
          <w:szCs w:val="22"/>
        </w:rPr>
        <w:t>-</w:t>
      </w:r>
      <w:r w:rsidR="00F75D92">
        <w:rPr>
          <w:color w:val="000000" w:themeColor="text1"/>
          <w:sz w:val="22"/>
          <w:szCs w:val="22"/>
        </w:rPr>
        <w:t xml:space="preserve"> </w:t>
      </w:r>
      <w:r w:rsidRPr="00EA2EFB">
        <w:rPr>
          <w:color w:val="000000" w:themeColor="text1"/>
          <w:sz w:val="22"/>
          <w:szCs w:val="22"/>
        </w:rPr>
        <w:t>Wzór umowy</w:t>
      </w:r>
      <w:r w:rsidR="002106CC" w:rsidRPr="00EA2EFB">
        <w:rPr>
          <w:color w:val="000000" w:themeColor="text1"/>
          <w:sz w:val="22"/>
          <w:szCs w:val="22"/>
        </w:rPr>
        <w:t xml:space="preserve"> </w:t>
      </w:r>
    </w:p>
    <w:p w:rsidR="00EA52DE" w:rsidRPr="005867C7" w:rsidRDefault="00EA52DE" w:rsidP="00FC1256">
      <w:pPr>
        <w:ind w:left="348"/>
        <w:jc w:val="both"/>
        <w:rPr>
          <w:color w:val="000000" w:themeColor="text1"/>
          <w:sz w:val="10"/>
          <w:szCs w:val="10"/>
        </w:rPr>
      </w:pPr>
    </w:p>
    <w:p w:rsidR="00780BB5" w:rsidRPr="00EA2EFB" w:rsidRDefault="003C2F70" w:rsidP="00FC1256">
      <w:pPr>
        <w:ind w:left="348"/>
        <w:jc w:val="both"/>
        <w:rPr>
          <w:color w:val="000000" w:themeColor="text1"/>
          <w:sz w:val="22"/>
          <w:szCs w:val="22"/>
        </w:rPr>
      </w:pPr>
      <w:r w:rsidRPr="00EA2EFB">
        <w:rPr>
          <w:color w:val="000000" w:themeColor="text1"/>
          <w:sz w:val="22"/>
          <w:szCs w:val="22"/>
        </w:rPr>
        <w:t>Załącznik 2 -</w:t>
      </w:r>
      <w:r w:rsidR="00F75D92">
        <w:rPr>
          <w:color w:val="000000" w:themeColor="text1"/>
          <w:sz w:val="22"/>
          <w:szCs w:val="22"/>
        </w:rPr>
        <w:t xml:space="preserve"> </w:t>
      </w:r>
      <w:r w:rsidRPr="00EA2EFB">
        <w:rPr>
          <w:color w:val="000000" w:themeColor="text1"/>
          <w:sz w:val="22"/>
          <w:szCs w:val="22"/>
        </w:rPr>
        <w:t>Formularz asortymentowo-cenowy</w:t>
      </w:r>
    </w:p>
    <w:p w:rsidR="00FC1256" w:rsidRPr="005867C7" w:rsidRDefault="00FC1256" w:rsidP="00FC1256">
      <w:pPr>
        <w:ind w:left="348"/>
        <w:jc w:val="both"/>
        <w:rPr>
          <w:color w:val="000000" w:themeColor="text1"/>
          <w:sz w:val="10"/>
          <w:szCs w:val="10"/>
        </w:rPr>
      </w:pPr>
    </w:p>
    <w:p w:rsidR="008A4F8A" w:rsidRPr="00EA2EFB" w:rsidRDefault="00BA6D94" w:rsidP="00FC1256">
      <w:pPr>
        <w:ind w:left="348"/>
        <w:jc w:val="both"/>
        <w:rPr>
          <w:color w:val="000000" w:themeColor="text1"/>
          <w:sz w:val="22"/>
          <w:szCs w:val="22"/>
        </w:rPr>
      </w:pPr>
      <w:r w:rsidRPr="00EA2EFB">
        <w:rPr>
          <w:color w:val="000000" w:themeColor="text1"/>
          <w:sz w:val="22"/>
          <w:szCs w:val="22"/>
        </w:rPr>
        <w:t xml:space="preserve">Załącznik </w:t>
      </w:r>
      <w:r w:rsidR="00A3339C" w:rsidRPr="00EA2EFB">
        <w:rPr>
          <w:color w:val="000000" w:themeColor="text1"/>
          <w:sz w:val="22"/>
          <w:szCs w:val="22"/>
        </w:rPr>
        <w:t>3</w:t>
      </w:r>
      <w:r w:rsidR="00456533" w:rsidRPr="00EA2EFB">
        <w:rPr>
          <w:color w:val="000000" w:themeColor="text1"/>
          <w:sz w:val="22"/>
          <w:szCs w:val="22"/>
        </w:rPr>
        <w:t xml:space="preserve"> - Oświadczenie </w:t>
      </w:r>
      <w:r w:rsidR="00616533">
        <w:rPr>
          <w:color w:val="000000" w:themeColor="text1"/>
          <w:sz w:val="22"/>
          <w:szCs w:val="22"/>
        </w:rPr>
        <w:t>W</w:t>
      </w:r>
      <w:r w:rsidR="00616533" w:rsidRPr="00616533">
        <w:rPr>
          <w:color w:val="000000" w:themeColor="text1"/>
          <w:sz w:val="22"/>
          <w:szCs w:val="22"/>
        </w:rPr>
        <w:t xml:space="preserve">ykonawcy składane </w:t>
      </w:r>
      <w:r w:rsidR="00456533" w:rsidRPr="00EA2EFB">
        <w:rPr>
          <w:color w:val="000000" w:themeColor="text1"/>
          <w:sz w:val="22"/>
          <w:szCs w:val="22"/>
        </w:rPr>
        <w:t>na podstawie art. 125 ust.1 ustawy PZP</w:t>
      </w:r>
      <w:r w:rsidR="00F77384" w:rsidRPr="00EA2EFB">
        <w:rPr>
          <w:color w:val="000000" w:themeColor="text1"/>
          <w:sz w:val="22"/>
          <w:szCs w:val="22"/>
        </w:rPr>
        <w:t xml:space="preserve"> w zakresie wskazanym przez Zamawiającego, oraz o braku podstaw wykluczenia z p</w:t>
      </w:r>
      <w:r w:rsidR="00AF7924" w:rsidRPr="00EA2EFB">
        <w:rPr>
          <w:color w:val="000000" w:themeColor="text1"/>
          <w:sz w:val="22"/>
          <w:szCs w:val="22"/>
        </w:rPr>
        <w:t>ostępowania na podstawie art. 7 </w:t>
      </w:r>
      <w:r w:rsidR="00F77384" w:rsidRPr="00EA2EFB">
        <w:rPr>
          <w:color w:val="000000" w:themeColor="text1"/>
          <w:sz w:val="22"/>
          <w:szCs w:val="22"/>
        </w:rPr>
        <w:t>ust. 1 ustawy z dnia 13 kwietnia 2022 r. o szczególnych rozwiązaniach w zakresie przeciwdziałania wspieraniu agresji na Ukrainę oraz służących ochronie bezpieczeństwa narodowego</w:t>
      </w:r>
    </w:p>
    <w:p w:rsidR="00FC1256" w:rsidRPr="005867C7" w:rsidRDefault="00FC1256" w:rsidP="00FC1256">
      <w:pPr>
        <w:ind w:left="348"/>
        <w:jc w:val="both"/>
        <w:rPr>
          <w:color w:val="000000" w:themeColor="text1"/>
          <w:sz w:val="10"/>
          <w:szCs w:val="10"/>
        </w:rPr>
      </w:pPr>
    </w:p>
    <w:p w:rsidR="00361358" w:rsidRDefault="00A3339C" w:rsidP="009D6EC4">
      <w:pPr>
        <w:ind w:left="348"/>
        <w:jc w:val="both"/>
        <w:rPr>
          <w:color w:val="000000" w:themeColor="text1"/>
          <w:sz w:val="22"/>
          <w:szCs w:val="22"/>
        </w:rPr>
      </w:pPr>
      <w:r w:rsidRPr="00EA2EFB">
        <w:rPr>
          <w:color w:val="000000" w:themeColor="text1"/>
          <w:sz w:val="22"/>
          <w:szCs w:val="22"/>
        </w:rPr>
        <w:t>Załącznik 4</w:t>
      </w:r>
      <w:r w:rsidR="00690E94" w:rsidRPr="00EA2EFB">
        <w:rPr>
          <w:color w:val="000000" w:themeColor="text1"/>
          <w:sz w:val="22"/>
          <w:szCs w:val="22"/>
        </w:rPr>
        <w:t xml:space="preserve"> -</w:t>
      </w:r>
      <w:r w:rsidR="00ED34B7" w:rsidRPr="00ED34B7">
        <w:t xml:space="preserve"> </w:t>
      </w:r>
      <w:r w:rsidR="00ED34B7">
        <w:rPr>
          <w:color w:val="000000" w:themeColor="text1"/>
          <w:sz w:val="22"/>
          <w:szCs w:val="22"/>
        </w:rPr>
        <w:t>O</w:t>
      </w:r>
      <w:r w:rsidR="00ED34B7" w:rsidRPr="00ED34B7">
        <w:rPr>
          <w:color w:val="000000" w:themeColor="text1"/>
          <w:sz w:val="22"/>
          <w:szCs w:val="22"/>
        </w:rPr>
        <w:t>świadczenie, że oferowany asortyment posiada dokumenty wymagane przez obowiązujące prawo na podstawie których może być wprow</w:t>
      </w:r>
      <w:r w:rsidR="00ED34B7">
        <w:rPr>
          <w:color w:val="000000" w:themeColor="text1"/>
          <w:sz w:val="22"/>
          <w:szCs w:val="22"/>
        </w:rPr>
        <w:t>adzony do obrotu i stosowania w </w:t>
      </w:r>
      <w:r w:rsidR="00ED34B7" w:rsidRPr="00ED34B7">
        <w:rPr>
          <w:color w:val="000000" w:themeColor="text1"/>
          <w:sz w:val="22"/>
          <w:szCs w:val="22"/>
        </w:rPr>
        <w:t>placówkach ochrony zdrowia RP</w:t>
      </w:r>
    </w:p>
    <w:sectPr w:rsidR="00361358">
      <w:headerReference w:type="default" r:id="rId14"/>
      <w:footerReference w:type="default" r:id="rId15"/>
      <w:pgSz w:w="11906" w:h="16838"/>
      <w:pgMar w:top="1418" w:right="1418" w:bottom="1418" w:left="1418" w:header="0" w:footer="851" w:gutter="0"/>
      <w:cols w:space="708"/>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DEA" w:rsidRDefault="00521DEA">
      <w:r>
        <w:separator/>
      </w:r>
    </w:p>
  </w:endnote>
  <w:endnote w:type="continuationSeparator" w:id="0">
    <w:p w:rsidR="00521DEA" w:rsidRDefault="00521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DEA" w:rsidRDefault="00521DEA" w:rsidP="00C32E25">
    <w:pPr>
      <w:jc w:val="center"/>
    </w:pPr>
    <w:r>
      <w:fldChar w:fldCharType="begin"/>
    </w:r>
    <w:r>
      <w:instrText xml:space="preserve"> PAGE </w:instrText>
    </w:r>
    <w:r>
      <w:fldChar w:fldCharType="separate"/>
    </w:r>
    <w:r w:rsidR="00DF7A69">
      <w:rPr>
        <w:noProof/>
      </w:rPr>
      <w:t>17</w:t>
    </w:r>
    <w:r>
      <w:fldChar w:fldCharType="end"/>
    </w:r>
  </w:p>
  <w:p w:rsidR="00521DEA" w:rsidRDefault="00521DEA">
    <w:pPr>
      <w:pStyle w:val="Stopka"/>
      <w:widowContr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DEA" w:rsidRDefault="00521DEA">
      <w:r>
        <w:separator/>
      </w:r>
    </w:p>
  </w:footnote>
  <w:footnote w:type="continuationSeparator" w:id="0">
    <w:p w:rsidR="00521DEA" w:rsidRDefault="00521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DEA" w:rsidRDefault="00521DEA">
    <w:pPr>
      <w:pStyle w:val="Nagwek"/>
    </w:pPr>
    <w:r>
      <w:rPr>
        <w:rFonts w:cs="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Nagwek1"/>
      <w:suff w:val="nothing"/>
      <w:lvlText w:val=""/>
      <w:lvlJc w:val="left"/>
      <w:pPr>
        <w:tabs>
          <w:tab w:val="num" w:pos="0"/>
        </w:tabs>
        <w:ind w:left="432" w:hanging="432"/>
      </w:pPr>
      <w:rPr>
        <w:b/>
        <w:bCs/>
        <w:sz w:val="20"/>
        <w:szCs w:val="20"/>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Nagwek9"/>
      <w:suff w:val="nothing"/>
      <w:lvlText w:val=""/>
      <w:lvlJc w:val="left"/>
      <w:pPr>
        <w:tabs>
          <w:tab w:val="num" w:pos="0"/>
        </w:tabs>
        <w:ind w:left="1584" w:hanging="1584"/>
      </w:pPr>
    </w:lvl>
  </w:abstractNum>
  <w:abstractNum w:abstractNumId="1">
    <w:nsid w:val="00000002"/>
    <w:multiLevelType w:val="multilevel"/>
    <w:tmpl w:val="86D652D4"/>
    <w:name w:val="WW8Num2"/>
    <w:lvl w:ilvl="0">
      <w:start w:val="1"/>
      <w:numFmt w:val="decimal"/>
      <w:lvlText w:val="%1."/>
      <w:lvlJc w:val="left"/>
      <w:pPr>
        <w:tabs>
          <w:tab w:val="num" w:pos="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2"/>
        </w:tabs>
        <w:ind w:left="993" w:hanging="283"/>
      </w:pPr>
      <w:rPr>
        <w:rFonts w:ascii="Symbol" w:hAnsi="Symbol" w:cs="Symbol"/>
        <w:sz w:val="20"/>
        <w:szCs w:val="20"/>
      </w:rPr>
    </w:lvl>
    <w:lvl w:ilvl="1">
      <w:start w:val="1"/>
      <w:numFmt w:val="decimal"/>
      <w:lvlText w:val="%2."/>
      <w:lvlJc w:val="left"/>
      <w:pPr>
        <w:tabs>
          <w:tab w:val="num" w:pos="1082"/>
        </w:tabs>
        <w:ind w:left="1082" w:hanging="360"/>
      </w:pPr>
    </w:lvl>
    <w:lvl w:ilvl="2">
      <w:start w:val="1"/>
      <w:numFmt w:val="decimal"/>
      <w:lvlText w:val="%3."/>
      <w:lvlJc w:val="left"/>
      <w:pPr>
        <w:tabs>
          <w:tab w:val="num" w:pos="1442"/>
        </w:tabs>
        <w:ind w:left="1442" w:hanging="360"/>
      </w:pPr>
    </w:lvl>
    <w:lvl w:ilvl="3">
      <w:start w:val="1"/>
      <w:numFmt w:val="decimal"/>
      <w:lvlText w:val="%4."/>
      <w:lvlJc w:val="left"/>
      <w:pPr>
        <w:tabs>
          <w:tab w:val="num" w:pos="1802"/>
        </w:tabs>
        <w:ind w:left="1802" w:hanging="360"/>
      </w:pPr>
    </w:lvl>
    <w:lvl w:ilvl="4">
      <w:start w:val="1"/>
      <w:numFmt w:val="decimal"/>
      <w:lvlText w:val="%5."/>
      <w:lvlJc w:val="left"/>
      <w:pPr>
        <w:tabs>
          <w:tab w:val="num" w:pos="2162"/>
        </w:tabs>
        <w:ind w:left="2162" w:hanging="360"/>
      </w:pPr>
    </w:lvl>
    <w:lvl w:ilvl="5">
      <w:start w:val="1"/>
      <w:numFmt w:val="decimal"/>
      <w:lvlText w:val="%6."/>
      <w:lvlJc w:val="left"/>
      <w:pPr>
        <w:tabs>
          <w:tab w:val="num" w:pos="2522"/>
        </w:tabs>
        <w:ind w:left="2522" w:hanging="360"/>
      </w:pPr>
    </w:lvl>
    <w:lvl w:ilvl="6">
      <w:start w:val="1"/>
      <w:numFmt w:val="decimal"/>
      <w:lvlText w:val="%7."/>
      <w:lvlJc w:val="left"/>
      <w:pPr>
        <w:tabs>
          <w:tab w:val="num" w:pos="2882"/>
        </w:tabs>
        <w:ind w:left="2882" w:hanging="360"/>
      </w:pPr>
    </w:lvl>
    <w:lvl w:ilvl="7">
      <w:start w:val="1"/>
      <w:numFmt w:val="decimal"/>
      <w:lvlText w:val="%8."/>
      <w:lvlJc w:val="left"/>
      <w:pPr>
        <w:tabs>
          <w:tab w:val="num" w:pos="3242"/>
        </w:tabs>
        <w:ind w:left="3242" w:hanging="360"/>
      </w:pPr>
    </w:lvl>
    <w:lvl w:ilvl="8">
      <w:start w:val="1"/>
      <w:numFmt w:val="decimal"/>
      <w:lvlText w:val="%9."/>
      <w:lvlJc w:val="left"/>
      <w:pPr>
        <w:tabs>
          <w:tab w:val="num" w:pos="3602"/>
        </w:tabs>
        <w:ind w:left="3602" w:hanging="360"/>
      </w:pPr>
    </w:lvl>
  </w:abstractNum>
  <w:abstractNum w:abstractNumId="3">
    <w:nsid w:val="00000004"/>
    <w:multiLevelType w:val="multilevel"/>
    <w:tmpl w:val="82BA8692"/>
    <w:name w:val="WW8Num4"/>
    <w:lvl w:ilvl="0">
      <w:start w:val="1"/>
      <w:numFmt w:val="lowerLetter"/>
      <w:lvlText w:val="%1)"/>
      <w:lvlJc w:val="left"/>
      <w:pPr>
        <w:tabs>
          <w:tab w:val="num" w:pos="1068"/>
        </w:tabs>
        <w:ind w:left="1068" w:hanging="360"/>
      </w:pPr>
      <w:rPr>
        <w:spacing w:val="-4"/>
        <w:sz w:val="20"/>
        <w:szCs w:val="20"/>
      </w:rPr>
    </w:lvl>
    <w:lvl w:ilvl="1">
      <w:start w:val="1"/>
      <w:numFmt w:val="bullet"/>
      <w:lvlText w:val="o"/>
      <w:lvlJc w:val="left"/>
      <w:pPr>
        <w:tabs>
          <w:tab w:val="num" w:pos="1085"/>
        </w:tabs>
        <w:ind w:left="1085" w:hanging="360"/>
      </w:pPr>
      <w:rPr>
        <w:rFonts w:ascii="Courier New" w:hAnsi="Courier New"/>
      </w:rPr>
    </w:lvl>
    <w:lvl w:ilvl="2">
      <w:start w:val="1"/>
      <w:numFmt w:val="bullet"/>
      <w:lvlText w:val=""/>
      <w:lvlJc w:val="left"/>
      <w:pPr>
        <w:tabs>
          <w:tab w:val="num" w:pos="1805"/>
        </w:tabs>
        <w:ind w:left="1805" w:hanging="360"/>
      </w:pPr>
      <w:rPr>
        <w:rFonts w:ascii="Wingdings" w:hAnsi="Wingdings"/>
      </w:rPr>
    </w:lvl>
    <w:lvl w:ilvl="3">
      <w:start w:val="1"/>
      <w:numFmt w:val="bullet"/>
      <w:lvlText w:val=""/>
      <w:lvlJc w:val="left"/>
      <w:pPr>
        <w:tabs>
          <w:tab w:val="num" w:pos="2525"/>
        </w:tabs>
        <w:ind w:left="2525" w:hanging="360"/>
      </w:pPr>
      <w:rPr>
        <w:rFonts w:ascii="Symbol" w:hAnsi="Symbol"/>
      </w:rPr>
    </w:lvl>
    <w:lvl w:ilvl="4">
      <w:start w:val="1"/>
      <w:numFmt w:val="bullet"/>
      <w:lvlText w:val="o"/>
      <w:lvlJc w:val="left"/>
      <w:pPr>
        <w:tabs>
          <w:tab w:val="num" w:pos="3245"/>
        </w:tabs>
        <w:ind w:left="3245" w:hanging="360"/>
      </w:pPr>
      <w:rPr>
        <w:rFonts w:ascii="Courier New" w:hAnsi="Courier New"/>
      </w:rPr>
    </w:lvl>
    <w:lvl w:ilvl="5">
      <w:start w:val="1"/>
      <w:numFmt w:val="bullet"/>
      <w:lvlText w:val=""/>
      <w:lvlJc w:val="left"/>
      <w:pPr>
        <w:tabs>
          <w:tab w:val="num" w:pos="3965"/>
        </w:tabs>
        <w:ind w:left="3965" w:hanging="360"/>
      </w:pPr>
      <w:rPr>
        <w:rFonts w:ascii="Wingdings" w:hAnsi="Wingdings"/>
      </w:rPr>
    </w:lvl>
    <w:lvl w:ilvl="6">
      <w:start w:val="1"/>
      <w:numFmt w:val="bullet"/>
      <w:lvlText w:val=""/>
      <w:lvlJc w:val="left"/>
      <w:pPr>
        <w:tabs>
          <w:tab w:val="num" w:pos="4685"/>
        </w:tabs>
        <w:ind w:left="4685" w:hanging="360"/>
      </w:pPr>
      <w:rPr>
        <w:rFonts w:ascii="Symbol" w:hAnsi="Symbol"/>
      </w:rPr>
    </w:lvl>
    <w:lvl w:ilvl="7">
      <w:start w:val="1"/>
      <w:numFmt w:val="bullet"/>
      <w:lvlText w:val="o"/>
      <w:lvlJc w:val="left"/>
      <w:pPr>
        <w:tabs>
          <w:tab w:val="num" w:pos="5405"/>
        </w:tabs>
        <w:ind w:left="5405" w:hanging="360"/>
      </w:pPr>
      <w:rPr>
        <w:rFonts w:ascii="Courier New" w:hAnsi="Courier New"/>
      </w:rPr>
    </w:lvl>
    <w:lvl w:ilvl="8">
      <w:start w:val="1"/>
      <w:numFmt w:val="bullet"/>
      <w:lvlText w:val=""/>
      <w:lvlJc w:val="left"/>
      <w:pPr>
        <w:tabs>
          <w:tab w:val="num" w:pos="6125"/>
        </w:tabs>
        <w:ind w:left="6125" w:hanging="360"/>
      </w:pPr>
      <w:rPr>
        <w:rFonts w:ascii="Wingdings" w:hAnsi="Wingdings"/>
      </w:rPr>
    </w:lvl>
  </w:abstractNum>
  <w:abstractNum w:abstractNumId="4">
    <w:nsid w:val="00000005"/>
    <w:multiLevelType w:val="multilevel"/>
    <w:tmpl w:val="00000005"/>
    <w:name w:val="WW8Num5"/>
    <w:lvl w:ilvl="0">
      <w:start w:val="1"/>
      <w:numFmt w:val="lowerLetter"/>
      <w:lvlText w:val="%1)"/>
      <w:lvlJc w:val="left"/>
      <w:pPr>
        <w:tabs>
          <w:tab w:val="num" w:pos="0"/>
        </w:tabs>
        <w:ind w:left="720" w:hanging="360"/>
      </w:pPr>
      <w:rPr>
        <w:spacing w:val="-5"/>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lowerLetter"/>
      <w:lvlText w:val="%1)"/>
      <w:lvlJc w:val="left"/>
      <w:pPr>
        <w:tabs>
          <w:tab w:val="num" w:pos="0"/>
        </w:tabs>
        <w:ind w:left="720" w:hanging="360"/>
      </w:pPr>
      <w:rPr>
        <w:rFonts w:ascii="Times New Roman" w:hAnsi="Times New Roman" w:cs="Symbol"/>
        <w:sz w:val="20"/>
        <w:szCs w:val="20"/>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rPr>
        <w:rFonts w:ascii="Symbol" w:hAnsi="Symbol" w:cs="Symbol"/>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multilevel"/>
    <w:tmpl w:val="5E8A5FEC"/>
    <w:name w:val="WW8Num7"/>
    <w:lvl w:ilvl="0">
      <w:start w:val="1"/>
      <w:numFmt w:val="lowerLetter"/>
      <w:lvlText w:val="%1)"/>
      <w:lvlJc w:val="left"/>
      <w:pPr>
        <w:tabs>
          <w:tab w:val="num" w:pos="1068"/>
        </w:tabs>
        <w:ind w:left="1068" w:hanging="360"/>
      </w:pPr>
    </w:lvl>
    <w:lvl w:ilvl="1">
      <w:start w:val="1"/>
      <w:numFmt w:val="bullet"/>
      <w:lvlText w:val="o"/>
      <w:lvlJc w:val="left"/>
      <w:pPr>
        <w:tabs>
          <w:tab w:val="num" w:pos="2148"/>
        </w:tabs>
        <w:ind w:left="2148" w:hanging="360"/>
      </w:pPr>
      <w:rPr>
        <w:rFonts w:ascii="Courier New" w:hAnsi="Courier New" w:cs="Courier New"/>
      </w:rPr>
    </w:lvl>
    <w:lvl w:ilvl="2">
      <w:start w:val="1"/>
      <w:numFmt w:val="bullet"/>
      <w:lvlText w:val=""/>
      <w:lvlJc w:val="left"/>
      <w:pPr>
        <w:tabs>
          <w:tab w:val="num" w:pos="2868"/>
        </w:tabs>
        <w:ind w:left="2868" w:hanging="360"/>
      </w:pPr>
      <w:rPr>
        <w:rFonts w:ascii="Wingdings" w:hAnsi="Wingdings" w:cs="Wingdings"/>
      </w:rPr>
    </w:lvl>
    <w:lvl w:ilvl="3">
      <w:start w:val="1"/>
      <w:numFmt w:val="bullet"/>
      <w:lvlText w:val=""/>
      <w:lvlJc w:val="left"/>
      <w:pPr>
        <w:tabs>
          <w:tab w:val="num" w:pos="3588"/>
        </w:tabs>
        <w:ind w:left="3588" w:hanging="360"/>
      </w:pPr>
      <w:rPr>
        <w:rFonts w:ascii="Symbol" w:hAnsi="Symbol" w:cs="Symbol"/>
      </w:rPr>
    </w:lvl>
    <w:lvl w:ilvl="4">
      <w:start w:val="1"/>
      <w:numFmt w:val="bullet"/>
      <w:lvlText w:val="o"/>
      <w:lvlJc w:val="left"/>
      <w:pPr>
        <w:tabs>
          <w:tab w:val="num" w:pos="4308"/>
        </w:tabs>
        <w:ind w:left="4308" w:hanging="360"/>
      </w:pPr>
      <w:rPr>
        <w:rFonts w:ascii="Courier New" w:hAnsi="Courier New" w:cs="Courier New"/>
      </w:rPr>
    </w:lvl>
    <w:lvl w:ilvl="5">
      <w:start w:val="1"/>
      <w:numFmt w:val="bullet"/>
      <w:lvlText w:val=""/>
      <w:lvlJc w:val="left"/>
      <w:pPr>
        <w:tabs>
          <w:tab w:val="num" w:pos="5028"/>
        </w:tabs>
        <w:ind w:left="5028" w:hanging="360"/>
      </w:pPr>
      <w:rPr>
        <w:rFonts w:ascii="Wingdings" w:hAnsi="Wingdings" w:cs="Wingdings"/>
      </w:rPr>
    </w:lvl>
    <w:lvl w:ilvl="6">
      <w:start w:val="1"/>
      <w:numFmt w:val="bullet"/>
      <w:lvlText w:val=""/>
      <w:lvlJc w:val="left"/>
      <w:pPr>
        <w:tabs>
          <w:tab w:val="num" w:pos="5748"/>
        </w:tabs>
        <w:ind w:left="5748" w:hanging="360"/>
      </w:pPr>
      <w:rPr>
        <w:rFonts w:ascii="Symbol" w:hAnsi="Symbol" w:cs="Symbol"/>
      </w:rPr>
    </w:lvl>
    <w:lvl w:ilvl="7">
      <w:start w:val="1"/>
      <w:numFmt w:val="bullet"/>
      <w:lvlText w:val="o"/>
      <w:lvlJc w:val="left"/>
      <w:pPr>
        <w:tabs>
          <w:tab w:val="num" w:pos="6468"/>
        </w:tabs>
        <w:ind w:left="6468" w:hanging="360"/>
      </w:pPr>
      <w:rPr>
        <w:rFonts w:ascii="Courier New" w:hAnsi="Courier New" w:cs="Courier New"/>
      </w:rPr>
    </w:lvl>
    <w:lvl w:ilvl="8">
      <w:start w:val="1"/>
      <w:numFmt w:val="bullet"/>
      <w:lvlText w:val=""/>
      <w:lvlJc w:val="left"/>
      <w:pPr>
        <w:tabs>
          <w:tab w:val="num" w:pos="7188"/>
        </w:tabs>
        <w:ind w:left="7188" w:hanging="360"/>
      </w:pPr>
      <w:rPr>
        <w:rFonts w:ascii="Wingdings" w:hAnsi="Wingdings" w:cs="Wingdings"/>
      </w:rPr>
    </w:lvl>
  </w:abstractNum>
  <w:abstractNum w:abstractNumId="7">
    <w:nsid w:val="00000008"/>
    <w:multiLevelType w:val="multilevel"/>
    <w:tmpl w:val="00000008"/>
    <w:name w:val="WW8Num8"/>
    <w:lvl w:ilvl="0">
      <w:start w:val="2"/>
      <w:numFmt w:val="bullet"/>
      <w:lvlText w:val="-"/>
      <w:lvlJc w:val="left"/>
      <w:pPr>
        <w:tabs>
          <w:tab w:val="num" w:pos="1080"/>
        </w:tabs>
        <w:ind w:left="108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A"/>
    <w:multiLevelType w:val="multilevel"/>
    <w:tmpl w:val="ED2EB1F0"/>
    <w:lvl w:ilvl="0">
      <w:start w:val="1"/>
      <w:numFmt w:val="decimal"/>
      <w:lvlText w:val="%1."/>
      <w:lvlJc w:val="left"/>
      <w:pPr>
        <w:tabs>
          <w:tab w:val="num" w:pos="0"/>
        </w:tabs>
        <w:ind w:left="360" w:hanging="360"/>
      </w:pPr>
      <w:rPr>
        <w:i w:val="0"/>
        <w:strike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nsid w:val="0000000B"/>
    <w:multiLevelType w:val="multilevel"/>
    <w:tmpl w:val="D2BE3F46"/>
    <w:name w:val="WW8Num11"/>
    <w:lvl w:ilvl="0">
      <w:start w:val="1"/>
      <w:numFmt w:val="decimal"/>
      <w:lvlText w:val="%1."/>
      <w:lvlJc w:val="left"/>
      <w:pPr>
        <w:tabs>
          <w:tab w:val="num" w:pos="0"/>
        </w:tabs>
        <w:ind w:left="720" w:hanging="360"/>
      </w:pPr>
      <w:rPr>
        <w:rFonts w:cs="Times New Roman"/>
        <w:b w:val="0"/>
        <w:sz w:val="20"/>
        <w:szCs w:val="20"/>
      </w:rPr>
    </w:lvl>
    <w:lvl w:ilvl="1">
      <w:start w:val="1"/>
      <w:numFmt w:val="decimal"/>
      <w:lvlText w:val="%2)"/>
      <w:lvlJc w:val="left"/>
      <w:pPr>
        <w:tabs>
          <w:tab w:val="num" w:pos="0"/>
        </w:tabs>
        <w:ind w:left="1440" w:hanging="360"/>
      </w:pPr>
      <w:rPr>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C"/>
    <w:multiLevelType w:val="multilevel"/>
    <w:tmpl w:val="006C6720"/>
    <w:name w:val="WW8Num12"/>
    <w:lvl w:ilvl="0">
      <w:start w:val="1"/>
      <w:numFmt w:val="lowerLetter"/>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D"/>
    <w:multiLevelType w:val="multilevel"/>
    <w:tmpl w:val="F5C07014"/>
    <w:name w:val="WW8Num13"/>
    <w:lvl w:ilvl="0">
      <w:start w:val="1"/>
      <w:numFmt w:val="decimal"/>
      <w:lvlText w:val="%1)"/>
      <w:lvlJc w:val="left"/>
      <w:pPr>
        <w:tabs>
          <w:tab w:val="num" w:pos="0"/>
        </w:tabs>
        <w:ind w:left="723" w:hanging="360"/>
      </w:pPr>
      <w:rPr>
        <w:color w:val="000000"/>
        <w:sz w:val="20"/>
        <w:szCs w:val="20"/>
      </w:rPr>
    </w:lvl>
    <w:lvl w:ilvl="1">
      <w:start w:val="1"/>
      <w:numFmt w:val="lowerLetter"/>
      <w:lvlText w:val="%2."/>
      <w:lvlJc w:val="left"/>
      <w:pPr>
        <w:tabs>
          <w:tab w:val="num" w:pos="0"/>
        </w:tabs>
        <w:ind w:left="1443" w:hanging="360"/>
      </w:pPr>
    </w:lvl>
    <w:lvl w:ilvl="2">
      <w:start w:val="1"/>
      <w:numFmt w:val="lowerRoman"/>
      <w:lvlText w:val="%3."/>
      <w:lvlJc w:val="right"/>
      <w:pPr>
        <w:tabs>
          <w:tab w:val="num" w:pos="0"/>
        </w:tabs>
        <w:ind w:left="2163" w:hanging="180"/>
      </w:pPr>
    </w:lvl>
    <w:lvl w:ilvl="3">
      <w:start w:val="1"/>
      <w:numFmt w:val="decimal"/>
      <w:lvlText w:val="%4."/>
      <w:lvlJc w:val="left"/>
      <w:pPr>
        <w:tabs>
          <w:tab w:val="num" w:pos="0"/>
        </w:tabs>
        <w:ind w:left="2883" w:hanging="360"/>
      </w:pPr>
    </w:lvl>
    <w:lvl w:ilvl="4">
      <w:start w:val="1"/>
      <w:numFmt w:val="lowerLetter"/>
      <w:lvlText w:val="%5."/>
      <w:lvlJc w:val="left"/>
      <w:pPr>
        <w:tabs>
          <w:tab w:val="num" w:pos="0"/>
        </w:tabs>
        <w:ind w:left="3603" w:hanging="360"/>
      </w:pPr>
    </w:lvl>
    <w:lvl w:ilvl="5">
      <w:start w:val="1"/>
      <w:numFmt w:val="lowerRoman"/>
      <w:lvlText w:val="%6."/>
      <w:lvlJc w:val="right"/>
      <w:pPr>
        <w:tabs>
          <w:tab w:val="num" w:pos="0"/>
        </w:tabs>
        <w:ind w:left="4323" w:hanging="180"/>
      </w:pPr>
    </w:lvl>
    <w:lvl w:ilvl="6">
      <w:start w:val="1"/>
      <w:numFmt w:val="decimal"/>
      <w:lvlText w:val="%7."/>
      <w:lvlJc w:val="left"/>
      <w:pPr>
        <w:tabs>
          <w:tab w:val="num" w:pos="0"/>
        </w:tabs>
        <w:ind w:left="5043" w:hanging="360"/>
      </w:pPr>
    </w:lvl>
    <w:lvl w:ilvl="7">
      <w:start w:val="1"/>
      <w:numFmt w:val="lowerLetter"/>
      <w:lvlText w:val="%8."/>
      <w:lvlJc w:val="left"/>
      <w:pPr>
        <w:tabs>
          <w:tab w:val="num" w:pos="0"/>
        </w:tabs>
        <w:ind w:left="5763" w:hanging="360"/>
      </w:pPr>
    </w:lvl>
    <w:lvl w:ilvl="8">
      <w:start w:val="1"/>
      <w:numFmt w:val="lowerRoman"/>
      <w:lvlText w:val="%9."/>
      <w:lvlJc w:val="right"/>
      <w:pPr>
        <w:tabs>
          <w:tab w:val="num" w:pos="0"/>
        </w:tabs>
        <w:ind w:left="6483" w:hanging="180"/>
      </w:pPr>
    </w:lvl>
  </w:abstractNum>
  <w:abstractNum w:abstractNumId="12">
    <w:nsid w:val="0000000E"/>
    <w:multiLevelType w:val="multilevel"/>
    <w:tmpl w:val="654CAD26"/>
    <w:name w:val="WW8Num14"/>
    <w:lvl w:ilvl="0">
      <w:start w:val="1"/>
      <w:numFmt w:val="lowerLetter"/>
      <w:lvlText w:val="%1)"/>
      <w:lvlJc w:val="left"/>
      <w:pPr>
        <w:tabs>
          <w:tab w:val="num" w:pos="0"/>
        </w:tabs>
        <w:ind w:left="1083" w:hanging="360"/>
      </w:pPr>
      <w:rPr>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13">
    <w:nsid w:val="0000000F"/>
    <w:multiLevelType w:val="multilevel"/>
    <w:tmpl w:val="0000000F"/>
    <w:name w:val="WW8Num15"/>
    <w:lvl w:ilvl="0">
      <w:start w:val="1"/>
      <w:numFmt w:val="lowerLetter"/>
      <w:lvlText w:val="%1)"/>
      <w:lvlJc w:val="left"/>
      <w:pPr>
        <w:tabs>
          <w:tab w:val="num" w:pos="294"/>
        </w:tabs>
        <w:ind w:left="1377" w:hanging="360"/>
      </w:pPr>
      <w:rPr>
        <w:rFonts w:ascii="Times New Roman" w:hAnsi="Times New Roman" w:cs="Times New Roman"/>
        <w:sz w:val="20"/>
        <w:szCs w:val="20"/>
      </w:rPr>
    </w:lvl>
    <w:lvl w:ilvl="1">
      <w:start w:val="1"/>
      <w:numFmt w:val="lowerLetter"/>
      <w:lvlText w:val="%2."/>
      <w:lvlJc w:val="left"/>
      <w:pPr>
        <w:tabs>
          <w:tab w:val="num" w:pos="294"/>
        </w:tabs>
        <w:ind w:left="2097" w:hanging="360"/>
      </w:pPr>
    </w:lvl>
    <w:lvl w:ilvl="2">
      <w:start w:val="1"/>
      <w:numFmt w:val="lowerRoman"/>
      <w:lvlText w:val="%3."/>
      <w:lvlJc w:val="right"/>
      <w:pPr>
        <w:tabs>
          <w:tab w:val="num" w:pos="294"/>
        </w:tabs>
        <w:ind w:left="2817" w:hanging="180"/>
      </w:pPr>
    </w:lvl>
    <w:lvl w:ilvl="3">
      <w:start w:val="1"/>
      <w:numFmt w:val="decimal"/>
      <w:lvlText w:val="%4."/>
      <w:lvlJc w:val="left"/>
      <w:pPr>
        <w:tabs>
          <w:tab w:val="num" w:pos="294"/>
        </w:tabs>
        <w:ind w:left="3537" w:hanging="360"/>
      </w:pPr>
    </w:lvl>
    <w:lvl w:ilvl="4">
      <w:start w:val="1"/>
      <w:numFmt w:val="lowerLetter"/>
      <w:lvlText w:val="%5."/>
      <w:lvlJc w:val="left"/>
      <w:pPr>
        <w:tabs>
          <w:tab w:val="num" w:pos="294"/>
        </w:tabs>
        <w:ind w:left="4257" w:hanging="360"/>
      </w:pPr>
    </w:lvl>
    <w:lvl w:ilvl="5">
      <w:start w:val="1"/>
      <w:numFmt w:val="lowerRoman"/>
      <w:lvlText w:val="%6."/>
      <w:lvlJc w:val="right"/>
      <w:pPr>
        <w:tabs>
          <w:tab w:val="num" w:pos="294"/>
        </w:tabs>
        <w:ind w:left="4977" w:hanging="180"/>
      </w:pPr>
    </w:lvl>
    <w:lvl w:ilvl="6">
      <w:start w:val="1"/>
      <w:numFmt w:val="decimal"/>
      <w:lvlText w:val="%7."/>
      <w:lvlJc w:val="left"/>
      <w:pPr>
        <w:tabs>
          <w:tab w:val="num" w:pos="294"/>
        </w:tabs>
        <w:ind w:left="5697" w:hanging="360"/>
      </w:pPr>
    </w:lvl>
    <w:lvl w:ilvl="7">
      <w:start w:val="1"/>
      <w:numFmt w:val="lowerLetter"/>
      <w:lvlText w:val="%8."/>
      <w:lvlJc w:val="left"/>
      <w:pPr>
        <w:tabs>
          <w:tab w:val="num" w:pos="294"/>
        </w:tabs>
        <w:ind w:left="6417" w:hanging="360"/>
      </w:pPr>
    </w:lvl>
    <w:lvl w:ilvl="8">
      <w:start w:val="1"/>
      <w:numFmt w:val="lowerRoman"/>
      <w:lvlText w:val="%9."/>
      <w:lvlJc w:val="right"/>
      <w:pPr>
        <w:tabs>
          <w:tab w:val="num" w:pos="294"/>
        </w:tabs>
        <w:ind w:left="7137" w:hanging="180"/>
      </w:pPr>
    </w:lvl>
  </w:abstractNum>
  <w:abstractNum w:abstractNumId="14">
    <w:nsid w:val="00000011"/>
    <w:multiLevelType w:val="multilevel"/>
    <w:tmpl w:val="00000011"/>
    <w:name w:val="WW8Num17"/>
    <w:lvl w:ilvl="0">
      <w:start w:val="1"/>
      <w:numFmt w:val="lowerLetter"/>
      <w:lvlText w:val="%1)"/>
      <w:lvlJc w:val="left"/>
      <w:pPr>
        <w:tabs>
          <w:tab w:val="num" w:pos="762"/>
        </w:tabs>
        <w:ind w:left="762" w:hanging="360"/>
      </w:pPr>
      <w:rPr>
        <w:sz w:val="20"/>
        <w:szCs w:val="20"/>
      </w:rPr>
    </w:lvl>
    <w:lvl w:ilvl="1">
      <w:start w:val="1"/>
      <w:numFmt w:val="decimal"/>
      <w:lvlText w:val="%2."/>
      <w:lvlJc w:val="left"/>
      <w:pPr>
        <w:tabs>
          <w:tab w:val="num" w:pos="1122"/>
        </w:tabs>
        <w:ind w:left="1122" w:hanging="360"/>
      </w:pPr>
    </w:lvl>
    <w:lvl w:ilvl="2">
      <w:start w:val="1"/>
      <w:numFmt w:val="decimal"/>
      <w:lvlText w:val="%3."/>
      <w:lvlJc w:val="left"/>
      <w:pPr>
        <w:tabs>
          <w:tab w:val="num" w:pos="1482"/>
        </w:tabs>
        <w:ind w:left="1482" w:hanging="360"/>
      </w:pPr>
    </w:lvl>
    <w:lvl w:ilvl="3">
      <w:start w:val="1"/>
      <w:numFmt w:val="decimal"/>
      <w:lvlText w:val="%4."/>
      <w:lvlJc w:val="left"/>
      <w:pPr>
        <w:tabs>
          <w:tab w:val="num" w:pos="1842"/>
        </w:tabs>
        <w:ind w:left="1842" w:hanging="360"/>
      </w:pPr>
    </w:lvl>
    <w:lvl w:ilvl="4">
      <w:start w:val="1"/>
      <w:numFmt w:val="decimal"/>
      <w:lvlText w:val="%5."/>
      <w:lvlJc w:val="left"/>
      <w:pPr>
        <w:tabs>
          <w:tab w:val="num" w:pos="2202"/>
        </w:tabs>
        <w:ind w:left="2202" w:hanging="360"/>
      </w:pPr>
    </w:lvl>
    <w:lvl w:ilvl="5">
      <w:start w:val="1"/>
      <w:numFmt w:val="decimal"/>
      <w:lvlText w:val="%6."/>
      <w:lvlJc w:val="left"/>
      <w:pPr>
        <w:tabs>
          <w:tab w:val="num" w:pos="2562"/>
        </w:tabs>
        <w:ind w:left="2562" w:hanging="360"/>
      </w:pPr>
    </w:lvl>
    <w:lvl w:ilvl="6">
      <w:start w:val="1"/>
      <w:numFmt w:val="decimal"/>
      <w:lvlText w:val="%7."/>
      <w:lvlJc w:val="left"/>
      <w:pPr>
        <w:tabs>
          <w:tab w:val="num" w:pos="2922"/>
        </w:tabs>
        <w:ind w:left="2922" w:hanging="360"/>
      </w:pPr>
    </w:lvl>
    <w:lvl w:ilvl="7">
      <w:start w:val="1"/>
      <w:numFmt w:val="decimal"/>
      <w:lvlText w:val="%8."/>
      <w:lvlJc w:val="left"/>
      <w:pPr>
        <w:tabs>
          <w:tab w:val="num" w:pos="3282"/>
        </w:tabs>
        <w:ind w:left="3282" w:hanging="360"/>
      </w:pPr>
    </w:lvl>
    <w:lvl w:ilvl="8">
      <w:start w:val="1"/>
      <w:numFmt w:val="decimal"/>
      <w:lvlText w:val="%9."/>
      <w:lvlJc w:val="left"/>
      <w:pPr>
        <w:tabs>
          <w:tab w:val="num" w:pos="3642"/>
        </w:tabs>
        <w:ind w:left="3642" w:hanging="360"/>
      </w:pPr>
    </w:lvl>
  </w:abstractNum>
  <w:abstractNum w:abstractNumId="15">
    <w:nsid w:val="00000012"/>
    <w:multiLevelType w:val="multilevel"/>
    <w:tmpl w:val="00000012"/>
    <w:name w:val="WW8Num18"/>
    <w:lvl w:ilvl="0">
      <w:start w:val="1"/>
      <w:numFmt w:val="lowerLetter"/>
      <w:lvlText w:val="%1)"/>
      <w:lvlJc w:val="left"/>
      <w:pPr>
        <w:tabs>
          <w:tab w:val="num" w:pos="0"/>
        </w:tabs>
        <w:ind w:left="1080" w:hanging="360"/>
      </w:pPr>
      <w:rPr>
        <w:rFonts w:ascii="Times New Roman" w:eastAsia="Calibri" w:hAnsi="Times New Roman" w:cs="Times New Roman"/>
        <w:i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nsid w:val="00000013"/>
    <w:multiLevelType w:val="multilevel"/>
    <w:tmpl w:val="EF16A0CA"/>
    <w:lvl w:ilvl="0">
      <w:start w:val="1"/>
      <w:numFmt w:val="decimal"/>
      <w:lvlText w:val="%1."/>
      <w:lvlJc w:val="left"/>
      <w:pPr>
        <w:tabs>
          <w:tab w:val="num" w:pos="0"/>
        </w:tabs>
        <w:ind w:left="360" w:hanging="360"/>
      </w:pPr>
      <w:rPr>
        <w:rFonts w:ascii="Times New Roman" w:hAnsi="Times New Roman" w:cs="Times New Roman" w:hint="default"/>
        <w:b w:val="0"/>
        <w:strike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strike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nsid w:val="00000014"/>
    <w:multiLevelType w:val="multilevel"/>
    <w:tmpl w:val="00000014"/>
    <w:name w:val="WW8Num20"/>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nsid w:val="00000015"/>
    <w:multiLevelType w:val="multilevel"/>
    <w:tmpl w:val="2C96E350"/>
    <w:lvl w:ilvl="0">
      <w:start w:val="1"/>
      <w:numFmt w:val="decimal"/>
      <w:lvlText w:val="%1."/>
      <w:lvlJc w:val="left"/>
      <w:pPr>
        <w:tabs>
          <w:tab w:val="num" w:pos="0"/>
        </w:tabs>
        <w:ind w:left="360" w:hanging="360"/>
      </w:pPr>
      <w:rPr>
        <w:rFonts w:ascii="Times New Roman" w:hAnsi="Times New Roman" w:cs="Times New Roman" w:hint="default"/>
        <w:b w:val="0"/>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nsid w:val="00000016"/>
    <w:multiLevelType w:val="multilevel"/>
    <w:tmpl w:val="47921EC2"/>
    <w:name w:val="WW8Num22"/>
    <w:lvl w:ilvl="0">
      <w:start w:val="1"/>
      <w:numFmt w:val="decimal"/>
      <w:lvlText w:val="%1."/>
      <w:lvlJc w:val="left"/>
      <w:pPr>
        <w:tabs>
          <w:tab w:val="num" w:pos="0"/>
        </w:tabs>
        <w:ind w:left="360" w:hanging="360"/>
      </w:pPr>
      <w:rPr>
        <w:b w:val="0"/>
        <w:i w:val="0"/>
        <w:sz w:val="20"/>
        <w:szCs w:val="20"/>
      </w:rPr>
    </w:lvl>
    <w:lvl w:ilvl="1">
      <w:start w:val="1"/>
      <w:numFmt w:val="lowerLetter"/>
      <w:lvlText w:val="%2)"/>
      <w:lvlJc w:val="left"/>
      <w:pPr>
        <w:tabs>
          <w:tab w:val="num" w:pos="0"/>
        </w:tabs>
        <w:ind w:left="1080" w:hanging="360"/>
      </w:pPr>
      <w:rPr>
        <w:i w:val="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nsid w:val="00000017"/>
    <w:multiLevelType w:val="multilevel"/>
    <w:tmpl w:val="732A8F9E"/>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nsid w:val="00000018"/>
    <w:multiLevelType w:val="multilevel"/>
    <w:tmpl w:val="D2606368"/>
    <w:name w:val="WW8Num2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nsid w:val="00000019"/>
    <w:multiLevelType w:val="multilevel"/>
    <w:tmpl w:val="A774ACB2"/>
    <w:name w:val="WW8Num25"/>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nsid w:val="0000001B"/>
    <w:multiLevelType w:val="multilevel"/>
    <w:tmpl w:val="0000001B"/>
    <w:name w:val="WW8Num27"/>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nsid w:val="0000001C"/>
    <w:multiLevelType w:val="multilevel"/>
    <w:tmpl w:val="54F0D8A0"/>
    <w:name w:val="WW8Num28"/>
    <w:lvl w:ilvl="0">
      <w:start w:val="1"/>
      <w:numFmt w:val="decimal"/>
      <w:lvlText w:val="%1."/>
      <w:lvlJc w:val="left"/>
      <w:pPr>
        <w:tabs>
          <w:tab w:val="num" w:pos="0"/>
        </w:tabs>
        <w:ind w:left="360" w:hanging="360"/>
      </w:pPr>
      <w:rPr>
        <w:rFonts w:ascii="Times New Roman" w:hAnsi="Times New Roman"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5">
    <w:nsid w:val="0000001D"/>
    <w:multiLevelType w:val="multilevel"/>
    <w:tmpl w:val="40F6A7D6"/>
    <w:name w:val="WW8Num29"/>
    <w:lvl w:ilvl="0">
      <w:start w:val="1"/>
      <w:numFmt w:val="lowerLetter"/>
      <w:lvlText w:val="%1)"/>
      <w:lvlJc w:val="left"/>
      <w:pPr>
        <w:tabs>
          <w:tab w:val="num" w:pos="0"/>
        </w:tabs>
        <w:ind w:left="1083" w:hanging="360"/>
      </w:pPr>
      <w:rPr>
        <w:rFonts w:cs="Times New Roman"/>
        <w:sz w:val="20"/>
        <w:szCs w:val="20"/>
      </w:r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rPr>
        <w:rFonts w:ascii="Symbol" w:hAnsi="Symbol" w:cs="Symbol"/>
      </w:r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6">
    <w:nsid w:val="0000001E"/>
    <w:multiLevelType w:val="multilevel"/>
    <w:tmpl w:val="D400A0F2"/>
    <w:lvl w:ilvl="0">
      <w:start w:val="1"/>
      <w:numFmt w:val="decimal"/>
      <w:lvlText w:val="%1."/>
      <w:lvlJc w:val="left"/>
      <w:pPr>
        <w:tabs>
          <w:tab w:val="num" w:pos="0"/>
        </w:tabs>
        <w:ind w:left="360" w:hanging="360"/>
      </w:pPr>
      <w:rPr>
        <w:b w:val="0"/>
        <w:b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bullet"/>
      <w:lvlText w:val=""/>
      <w:lvlJc w:val="left"/>
      <w:pPr>
        <w:tabs>
          <w:tab w:val="num" w:pos="0"/>
        </w:tabs>
        <w:ind w:left="1800" w:hanging="180"/>
      </w:pPr>
      <w:rPr>
        <w:rFonts w:ascii="Symbol" w:hAnsi="Symbol"/>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7">
    <w:nsid w:val="0000001F"/>
    <w:multiLevelType w:val="multilevel"/>
    <w:tmpl w:val="0000001F"/>
    <w:name w:val="WW8Num31"/>
    <w:lvl w:ilvl="0">
      <w:start w:val="1"/>
      <w:numFmt w:val="lowerLetter"/>
      <w:lvlText w:val="%1)"/>
      <w:lvlJc w:val="left"/>
      <w:pPr>
        <w:tabs>
          <w:tab w:val="num" w:pos="360"/>
        </w:tabs>
        <w:ind w:left="360" w:hanging="360"/>
      </w:pPr>
      <w:rPr>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nsid w:val="00000020"/>
    <w:multiLevelType w:val="multilevel"/>
    <w:tmpl w:val="7A6272E4"/>
    <w:name w:val="WW8Num32"/>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21"/>
    <w:multiLevelType w:val="multilevel"/>
    <w:tmpl w:val="2A626B7E"/>
    <w:name w:val="WW8Num33"/>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0">
    <w:nsid w:val="00000022"/>
    <w:multiLevelType w:val="multilevel"/>
    <w:tmpl w:val="8DA4678A"/>
    <w:name w:val="WW8Num34"/>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nsid w:val="00000023"/>
    <w:multiLevelType w:val="multilevel"/>
    <w:tmpl w:val="00000023"/>
    <w:name w:val="WW8Num35"/>
    <w:lvl w:ilvl="0">
      <w:start w:val="1"/>
      <w:numFmt w:val="lowerLetter"/>
      <w:lvlText w:val="%1)"/>
      <w:lvlJc w:val="left"/>
      <w:pPr>
        <w:tabs>
          <w:tab w:val="num" w:pos="720"/>
        </w:tabs>
        <w:ind w:left="720" w:hanging="360"/>
      </w:pPr>
      <w:rPr>
        <w:b w:val="0"/>
        <w:bCs w:val="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nsid w:val="00000024"/>
    <w:multiLevelType w:val="multilevel"/>
    <w:tmpl w:val="00000024"/>
    <w:name w:val="WW8Num36"/>
    <w:lvl w:ilvl="0">
      <w:start w:val="3"/>
      <w:numFmt w:val="decimal"/>
      <w:lvlText w:val="%1."/>
      <w:lvlJc w:val="left"/>
      <w:pPr>
        <w:tabs>
          <w:tab w:val="num" w:pos="720"/>
        </w:tabs>
        <w:ind w:left="720" w:hanging="360"/>
      </w:pPr>
      <w:rPr>
        <w:rFonts w:cs="Times New Roman"/>
        <w:b w:val="0"/>
        <w:bCs w:val="0"/>
        <w:sz w:val="20"/>
        <w:szCs w:val="20"/>
      </w:rPr>
    </w:lvl>
    <w:lvl w:ilvl="1">
      <w:start w:val="3"/>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3"/>
      <w:numFmt w:val="decimal"/>
      <w:lvlText w:val="%4."/>
      <w:lvlJc w:val="left"/>
      <w:pPr>
        <w:tabs>
          <w:tab w:val="num" w:pos="1800"/>
        </w:tabs>
        <w:ind w:left="1800" w:hanging="360"/>
      </w:pPr>
    </w:lvl>
    <w:lvl w:ilvl="4">
      <w:start w:val="3"/>
      <w:numFmt w:val="decimal"/>
      <w:lvlText w:val="%5."/>
      <w:lvlJc w:val="left"/>
      <w:pPr>
        <w:tabs>
          <w:tab w:val="num" w:pos="2160"/>
        </w:tabs>
        <w:ind w:left="2160" w:hanging="360"/>
      </w:pPr>
    </w:lvl>
    <w:lvl w:ilvl="5">
      <w:start w:val="3"/>
      <w:numFmt w:val="decimal"/>
      <w:lvlText w:val="%6."/>
      <w:lvlJc w:val="left"/>
      <w:pPr>
        <w:tabs>
          <w:tab w:val="num" w:pos="2520"/>
        </w:tabs>
        <w:ind w:left="2520" w:hanging="360"/>
      </w:pPr>
    </w:lvl>
    <w:lvl w:ilvl="6">
      <w:start w:val="3"/>
      <w:numFmt w:val="decimal"/>
      <w:lvlText w:val="%7."/>
      <w:lvlJc w:val="left"/>
      <w:pPr>
        <w:tabs>
          <w:tab w:val="num" w:pos="2880"/>
        </w:tabs>
        <w:ind w:left="2880" w:hanging="360"/>
      </w:pPr>
    </w:lvl>
    <w:lvl w:ilvl="7">
      <w:start w:val="3"/>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33">
    <w:nsid w:val="00000026"/>
    <w:multiLevelType w:val="multilevel"/>
    <w:tmpl w:val="DDD6EDD6"/>
    <w:name w:val="WW8Num38"/>
    <w:lvl w:ilvl="0">
      <w:start w:val="1"/>
      <w:numFmt w:val="decimal"/>
      <w:lvlText w:val="%1."/>
      <w:lvlJc w:val="left"/>
      <w:pPr>
        <w:tabs>
          <w:tab w:val="num" w:pos="360"/>
        </w:tabs>
        <w:ind w:left="36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4">
    <w:nsid w:val="00000027"/>
    <w:multiLevelType w:val="multilevel"/>
    <w:tmpl w:val="00000027"/>
    <w:name w:val="WW8Num39"/>
    <w:lvl w:ilvl="0">
      <w:start w:val="1"/>
      <w:numFmt w:val="decimal"/>
      <w:lvlText w:val="%1."/>
      <w:lvlJc w:val="left"/>
      <w:pPr>
        <w:tabs>
          <w:tab w:val="num" w:pos="360"/>
        </w:tabs>
        <w:ind w:left="360" w:hanging="360"/>
      </w:pPr>
      <w:rPr>
        <w:rFonts w:ascii="Times New Roman" w:hAnsi="Times New Roman" w:cs="Times New Roman"/>
        <w:color w:val="00000A"/>
        <w:sz w:val="20"/>
        <w:szCs w:val="2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5">
    <w:nsid w:val="00000028"/>
    <w:multiLevelType w:val="multilevel"/>
    <w:tmpl w:val="00000028"/>
    <w:name w:val="WW8Num40"/>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nsid w:val="00000029"/>
    <w:multiLevelType w:val="multilevel"/>
    <w:tmpl w:val="00000029"/>
    <w:name w:val="WW8Num41"/>
    <w:lvl w:ilvl="0">
      <w:start w:val="1"/>
      <w:numFmt w:val="decimal"/>
      <w:lvlText w:val="%1."/>
      <w:lvlJc w:val="left"/>
      <w:pPr>
        <w:tabs>
          <w:tab w:val="num" w:pos="720"/>
        </w:tabs>
        <w:ind w:left="720" w:hanging="360"/>
      </w:pPr>
      <w:rPr>
        <w:rFonts w:ascii="Times New Roman" w:hAnsi="Times New Roman" w:cs="Times New Roman"/>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A"/>
    <w:multiLevelType w:val="multilevel"/>
    <w:tmpl w:val="0000002A"/>
    <w:name w:val="WW8Num42"/>
    <w:lvl w:ilvl="0">
      <w:start w:val="1"/>
      <w:numFmt w:val="decimal"/>
      <w:lvlText w:val="%1."/>
      <w:lvlJc w:val="left"/>
      <w:pPr>
        <w:tabs>
          <w:tab w:val="num" w:pos="946"/>
        </w:tabs>
        <w:ind w:left="946" w:hanging="360"/>
      </w:pPr>
    </w:lvl>
    <w:lvl w:ilvl="1">
      <w:start w:val="1"/>
      <w:numFmt w:val="decimal"/>
      <w:lvlText w:val="%2."/>
      <w:lvlJc w:val="left"/>
      <w:pPr>
        <w:tabs>
          <w:tab w:val="num" w:pos="1306"/>
        </w:tabs>
        <w:ind w:left="1306" w:hanging="360"/>
      </w:pPr>
    </w:lvl>
    <w:lvl w:ilvl="2">
      <w:start w:val="1"/>
      <w:numFmt w:val="decimal"/>
      <w:lvlText w:val="%3."/>
      <w:lvlJc w:val="left"/>
      <w:pPr>
        <w:tabs>
          <w:tab w:val="num" w:pos="1666"/>
        </w:tabs>
        <w:ind w:left="1666" w:hanging="360"/>
      </w:pPr>
    </w:lvl>
    <w:lvl w:ilvl="3">
      <w:start w:val="1"/>
      <w:numFmt w:val="decimal"/>
      <w:lvlText w:val="%4."/>
      <w:lvlJc w:val="left"/>
      <w:pPr>
        <w:tabs>
          <w:tab w:val="num" w:pos="2026"/>
        </w:tabs>
        <w:ind w:left="2026" w:hanging="360"/>
      </w:pPr>
    </w:lvl>
    <w:lvl w:ilvl="4">
      <w:start w:val="1"/>
      <w:numFmt w:val="decimal"/>
      <w:lvlText w:val="%5."/>
      <w:lvlJc w:val="left"/>
      <w:pPr>
        <w:tabs>
          <w:tab w:val="num" w:pos="2386"/>
        </w:tabs>
        <w:ind w:left="2386" w:hanging="360"/>
      </w:pPr>
    </w:lvl>
    <w:lvl w:ilvl="5">
      <w:start w:val="1"/>
      <w:numFmt w:val="decimal"/>
      <w:lvlText w:val="%6."/>
      <w:lvlJc w:val="left"/>
      <w:pPr>
        <w:tabs>
          <w:tab w:val="num" w:pos="2746"/>
        </w:tabs>
        <w:ind w:left="2746" w:hanging="360"/>
      </w:pPr>
    </w:lvl>
    <w:lvl w:ilvl="6">
      <w:start w:val="1"/>
      <w:numFmt w:val="decimal"/>
      <w:lvlText w:val="%7."/>
      <w:lvlJc w:val="left"/>
      <w:pPr>
        <w:tabs>
          <w:tab w:val="num" w:pos="3106"/>
        </w:tabs>
        <w:ind w:left="3106" w:hanging="360"/>
      </w:pPr>
    </w:lvl>
    <w:lvl w:ilvl="7">
      <w:start w:val="1"/>
      <w:numFmt w:val="decimal"/>
      <w:lvlText w:val="%8."/>
      <w:lvlJc w:val="left"/>
      <w:pPr>
        <w:tabs>
          <w:tab w:val="num" w:pos="3466"/>
        </w:tabs>
        <w:ind w:left="3466" w:hanging="360"/>
      </w:pPr>
    </w:lvl>
    <w:lvl w:ilvl="8">
      <w:start w:val="1"/>
      <w:numFmt w:val="decimal"/>
      <w:lvlText w:val="%9."/>
      <w:lvlJc w:val="left"/>
      <w:pPr>
        <w:tabs>
          <w:tab w:val="num" w:pos="3826"/>
        </w:tabs>
        <w:ind w:left="3826" w:hanging="360"/>
      </w:pPr>
    </w:lvl>
  </w:abstractNum>
  <w:abstractNum w:abstractNumId="38">
    <w:nsid w:val="0000002B"/>
    <w:multiLevelType w:val="multilevel"/>
    <w:tmpl w:val="0000002B"/>
    <w:name w:val="WW8Num43"/>
    <w:lvl w:ilvl="0">
      <w:start w:val="1"/>
      <w:numFmt w:val="lowerLetter"/>
      <w:lvlText w:val="%1)"/>
      <w:lvlJc w:val="left"/>
      <w:pPr>
        <w:tabs>
          <w:tab w:val="num" w:pos="720"/>
        </w:tabs>
        <w:ind w:left="720" w:hanging="360"/>
      </w:pPr>
      <w:rPr>
        <w:rFonts w:ascii="Times New Roman" w:hAnsi="Times New Roman" w:cs="Times New Roman"/>
        <w:sz w:val="20"/>
        <w:szCs w:val="20"/>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9">
    <w:nsid w:val="0000002C"/>
    <w:multiLevelType w:val="multilevel"/>
    <w:tmpl w:val="0000002C"/>
    <w:name w:val="WW8Num44"/>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nsid w:val="0000002D"/>
    <w:multiLevelType w:val="multilevel"/>
    <w:tmpl w:val="0000002D"/>
    <w:name w:val="WW8Num45"/>
    <w:lvl w:ilvl="0">
      <w:start w:val="1"/>
      <w:numFmt w:val="decimal"/>
      <w:lvlText w:val="%1."/>
      <w:lvlJc w:val="left"/>
      <w:pPr>
        <w:tabs>
          <w:tab w:val="num" w:pos="226"/>
        </w:tabs>
        <w:ind w:left="57" w:firstLine="57"/>
      </w:pPr>
      <w:rPr>
        <w:sz w:val="20"/>
        <w:szCs w:val="20"/>
      </w:r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41">
    <w:nsid w:val="0000002E"/>
    <w:multiLevelType w:val="multilevel"/>
    <w:tmpl w:val="0000002E"/>
    <w:name w:val="WW8Num46"/>
    <w:lvl w:ilvl="0">
      <w:start w:val="1"/>
      <w:numFmt w:val="lowerLetter"/>
      <w:lvlText w:val="%1."/>
      <w:lvlJc w:val="left"/>
      <w:pPr>
        <w:tabs>
          <w:tab w:val="num" w:pos="0"/>
        </w:tabs>
        <w:ind w:left="720" w:hanging="360"/>
      </w:pPr>
      <w:rPr>
        <w:sz w:val="20"/>
        <w:szCs w:val="20"/>
      </w:rPr>
    </w:lvl>
    <w:lvl w:ilvl="1">
      <w:start w:val="4"/>
      <w:numFmt w:val="decimal"/>
      <w:lvlText w:val="%2."/>
      <w:lvlJc w:val="left"/>
      <w:pPr>
        <w:tabs>
          <w:tab w:val="num" w:pos="360"/>
        </w:tabs>
        <w:ind w:left="36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nsid w:val="0000002F"/>
    <w:multiLevelType w:val="multilevel"/>
    <w:tmpl w:val="0000002F"/>
    <w:name w:val="WW8Num47"/>
    <w:lvl w:ilvl="0">
      <w:start w:val="1"/>
      <w:numFmt w:val="decimal"/>
      <w:lvlText w:val="%1."/>
      <w:lvlJc w:val="left"/>
      <w:pPr>
        <w:tabs>
          <w:tab w:val="num" w:pos="0"/>
        </w:tabs>
        <w:ind w:left="360" w:hanging="360"/>
      </w:pPr>
      <w:rPr>
        <w:rFonts w:cs="Times New Roman"/>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3">
    <w:nsid w:val="00000030"/>
    <w:multiLevelType w:val="multilevel"/>
    <w:tmpl w:val="00000030"/>
    <w:name w:val="WW8Num48"/>
    <w:lvl w:ilvl="0">
      <w:start w:val="1"/>
      <w:numFmt w:val="bullet"/>
      <w:lvlText w:val=""/>
      <w:lvlJc w:val="left"/>
      <w:pPr>
        <w:tabs>
          <w:tab w:val="num" w:pos="-226"/>
        </w:tabs>
        <w:ind w:left="765" w:hanging="283"/>
      </w:pPr>
      <w:rPr>
        <w:rFonts w:ascii="Symbol" w:hAnsi="Symbol"/>
        <w:b w:val="0"/>
        <w:bCs w:val="0"/>
        <w:i w:val="0"/>
        <w:sz w:val="20"/>
        <w:szCs w:val="20"/>
      </w:rPr>
    </w:lvl>
    <w:lvl w:ilvl="1">
      <w:start w:val="1"/>
      <w:numFmt w:val="decimal"/>
      <w:lvlText w:val="%2."/>
      <w:lvlJc w:val="left"/>
      <w:pPr>
        <w:tabs>
          <w:tab w:val="num" w:pos="854"/>
        </w:tabs>
        <w:ind w:left="854" w:hanging="360"/>
      </w:pPr>
    </w:lvl>
    <w:lvl w:ilvl="2">
      <w:start w:val="1"/>
      <w:numFmt w:val="decimal"/>
      <w:lvlText w:val="%3."/>
      <w:lvlJc w:val="left"/>
      <w:pPr>
        <w:tabs>
          <w:tab w:val="num" w:pos="1214"/>
        </w:tabs>
        <w:ind w:left="1214" w:hanging="360"/>
      </w:pPr>
    </w:lvl>
    <w:lvl w:ilvl="3">
      <w:start w:val="1"/>
      <w:numFmt w:val="decimal"/>
      <w:lvlText w:val="%4."/>
      <w:lvlJc w:val="left"/>
      <w:pPr>
        <w:tabs>
          <w:tab w:val="num" w:pos="1574"/>
        </w:tabs>
        <w:ind w:left="1574" w:hanging="360"/>
      </w:pPr>
    </w:lvl>
    <w:lvl w:ilvl="4">
      <w:start w:val="1"/>
      <w:numFmt w:val="decimal"/>
      <w:lvlText w:val="%5."/>
      <w:lvlJc w:val="left"/>
      <w:pPr>
        <w:tabs>
          <w:tab w:val="num" w:pos="1934"/>
        </w:tabs>
        <w:ind w:left="1934" w:hanging="360"/>
      </w:pPr>
    </w:lvl>
    <w:lvl w:ilvl="5">
      <w:start w:val="1"/>
      <w:numFmt w:val="decimal"/>
      <w:lvlText w:val="%6."/>
      <w:lvlJc w:val="left"/>
      <w:pPr>
        <w:tabs>
          <w:tab w:val="num" w:pos="2294"/>
        </w:tabs>
        <w:ind w:left="2294" w:hanging="360"/>
      </w:pPr>
    </w:lvl>
    <w:lvl w:ilvl="6">
      <w:start w:val="1"/>
      <w:numFmt w:val="decimal"/>
      <w:lvlText w:val="%7."/>
      <w:lvlJc w:val="left"/>
      <w:pPr>
        <w:tabs>
          <w:tab w:val="num" w:pos="2654"/>
        </w:tabs>
        <w:ind w:left="2654" w:hanging="360"/>
      </w:pPr>
    </w:lvl>
    <w:lvl w:ilvl="7">
      <w:start w:val="1"/>
      <w:numFmt w:val="decimal"/>
      <w:lvlText w:val="%8."/>
      <w:lvlJc w:val="left"/>
      <w:pPr>
        <w:tabs>
          <w:tab w:val="num" w:pos="3014"/>
        </w:tabs>
        <w:ind w:left="3014" w:hanging="360"/>
      </w:pPr>
    </w:lvl>
    <w:lvl w:ilvl="8">
      <w:start w:val="1"/>
      <w:numFmt w:val="decimal"/>
      <w:lvlText w:val="%9."/>
      <w:lvlJc w:val="left"/>
      <w:pPr>
        <w:tabs>
          <w:tab w:val="num" w:pos="3374"/>
        </w:tabs>
        <w:ind w:left="3374" w:hanging="360"/>
      </w:pPr>
    </w:lvl>
  </w:abstractNum>
  <w:abstractNum w:abstractNumId="44">
    <w:nsid w:val="00000031"/>
    <w:multiLevelType w:val="multilevel"/>
    <w:tmpl w:val="00000031"/>
    <w:name w:val="WW8Num49"/>
    <w:lvl w:ilvl="0">
      <w:start w:val="1"/>
      <w:numFmt w:val="decimal"/>
      <w:lvlText w:val="%1."/>
      <w:lvlJc w:val="left"/>
      <w:pPr>
        <w:tabs>
          <w:tab w:val="num" w:pos="57"/>
        </w:tabs>
        <w:ind w:left="283" w:hanging="283"/>
      </w:pPr>
      <w:rPr>
        <w:rFonts w:ascii="Symbol" w:hAnsi="Symbol" w:cs="OpenSymbol"/>
        <w:b w:val="0"/>
        <w:bCs w:val="0"/>
        <w:sz w:val="20"/>
        <w:szCs w:val="20"/>
      </w:rPr>
    </w:lvl>
    <w:lvl w:ilvl="1">
      <w:start w:val="1"/>
      <w:numFmt w:val="decimal"/>
      <w:lvlText w:val="%2."/>
      <w:lvlJc w:val="left"/>
      <w:pPr>
        <w:tabs>
          <w:tab w:val="num" w:pos="1080"/>
        </w:tabs>
        <w:ind w:left="1080" w:hanging="360"/>
      </w:pPr>
      <w:rPr>
        <w:rFonts w:ascii="OpenSymbol" w:hAnsi="OpenSymbol" w:cs="OpenSymbol"/>
        <w:b w:val="0"/>
        <w:bCs w:val="0"/>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00000032"/>
    <w:multiLevelType w:val="multilevel"/>
    <w:tmpl w:val="00000032"/>
    <w:name w:val="WW8Num50"/>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rPr>
        <w:rFonts w:ascii="OpenSymbol" w:hAnsi="OpenSymbol" w:cs="OpenSymbol"/>
        <w:b w:val="0"/>
        <w:bCs w:val="0"/>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6">
    <w:nsid w:val="00000033"/>
    <w:multiLevelType w:val="multilevel"/>
    <w:tmpl w:val="00000033"/>
    <w:name w:val="WW8Num5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7">
    <w:nsid w:val="00000034"/>
    <w:multiLevelType w:val="multilevel"/>
    <w:tmpl w:val="00000034"/>
    <w:name w:val="WW8Num52"/>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8">
    <w:nsid w:val="00000035"/>
    <w:multiLevelType w:val="multilevel"/>
    <w:tmpl w:val="00000035"/>
    <w:name w:val="WW8Num5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nsid w:val="00000036"/>
    <w:multiLevelType w:val="multilevel"/>
    <w:tmpl w:val="7E620DB4"/>
    <w:name w:val="WW8Num5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rPr>
        <w:b w:val="0"/>
        <w:bCs w:val="0"/>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nsid w:val="00000037"/>
    <w:multiLevelType w:val="multilevel"/>
    <w:tmpl w:val="F17CAF46"/>
    <w:name w:val="WW8Num55"/>
    <w:lvl w:ilvl="0">
      <w:start w:val="1"/>
      <w:numFmt w:val="decimal"/>
      <w:lvlText w:val="%1."/>
      <w:lvlJc w:val="left"/>
      <w:pPr>
        <w:tabs>
          <w:tab w:val="num" w:pos="0"/>
        </w:tabs>
        <w:ind w:left="360" w:hanging="360"/>
      </w:pPr>
      <w:rPr>
        <w:rFonts w:ascii="Times New Roman" w:hAnsi="Times New Roman" w:cs="Times New Roman" w:hint="default"/>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1">
    <w:nsid w:val="00000038"/>
    <w:multiLevelType w:val="multilevel"/>
    <w:tmpl w:val="00000038"/>
    <w:name w:val="WW8Num56"/>
    <w:lvl w:ilvl="0">
      <w:start w:val="1"/>
      <w:numFmt w:val="decimal"/>
      <w:lvlText w:val="%1."/>
      <w:lvlJc w:val="left"/>
      <w:pPr>
        <w:tabs>
          <w:tab w:val="num" w:pos="0"/>
        </w:tabs>
        <w:ind w:left="360" w:hanging="360"/>
      </w:pPr>
      <w:rPr>
        <w:rFonts w:cs="Times New Roman"/>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2">
    <w:nsid w:val="00000039"/>
    <w:multiLevelType w:val="multilevel"/>
    <w:tmpl w:val="AC8E6CD8"/>
    <w:name w:val="WW8Num57"/>
    <w:lvl w:ilvl="0">
      <w:start w:val="1"/>
      <w:numFmt w:val="decimal"/>
      <w:lvlText w:val="%1."/>
      <w:lvlJc w:val="left"/>
      <w:pPr>
        <w:tabs>
          <w:tab w:val="num" w:pos="0"/>
        </w:tabs>
        <w:ind w:left="360" w:hanging="360"/>
      </w:pPr>
      <w:rPr>
        <w:rFonts w:ascii="Times New Roman" w:hAnsi="Times New Roman" w:cs="Times New Roman" w:hint="default"/>
        <w:b w:val="0"/>
        <w:i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3">
    <w:nsid w:val="0000003A"/>
    <w:multiLevelType w:val="multilevel"/>
    <w:tmpl w:val="0000003A"/>
    <w:name w:val="WW8Num58"/>
    <w:lvl w:ilvl="0">
      <w:start w:val="1"/>
      <w:numFmt w:val="decimal"/>
      <w:lvlText w:val="%1."/>
      <w:lvlJc w:val="left"/>
      <w:pPr>
        <w:tabs>
          <w:tab w:val="num" w:pos="0"/>
        </w:tabs>
        <w:ind w:left="360" w:hanging="360"/>
      </w:pPr>
      <w:rPr>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4">
    <w:nsid w:val="0000003B"/>
    <w:multiLevelType w:val="multilevel"/>
    <w:tmpl w:val="46046C64"/>
    <w:name w:val="WW8Num59"/>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nsid w:val="0000003D"/>
    <w:multiLevelType w:val="multilevel"/>
    <w:tmpl w:val="0000003D"/>
    <w:name w:val="WW8Num6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0000003E"/>
    <w:multiLevelType w:val="multilevel"/>
    <w:tmpl w:val="0000003E"/>
    <w:name w:val="WW8Num62"/>
    <w:lvl w:ilvl="0">
      <w:start w:val="1"/>
      <w:numFmt w:val="decimal"/>
      <w:lvlText w:val="%1."/>
      <w:lvlJc w:val="left"/>
      <w:pPr>
        <w:tabs>
          <w:tab w:val="num" w:pos="0"/>
        </w:tabs>
        <w:ind w:left="360" w:hanging="360"/>
      </w:pPr>
      <w:rPr>
        <w:b w:val="0"/>
        <w:bCs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7">
    <w:nsid w:val="0000003F"/>
    <w:multiLevelType w:val="multilevel"/>
    <w:tmpl w:val="0000003F"/>
    <w:name w:val="WW8Num63"/>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020B1053"/>
    <w:multiLevelType w:val="hybridMultilevel"/>
    <w:tmpl w:val="D78248BC"/>
    <w:name w:val="WW8Num722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nsid w:val="060056C3"/>
    <w:multiLevelType w:val="hybridMultilevel"/>
    <w:tmpl w:val="162A8B5A"/>
    <w:lvl w:ilvl="0" w:tplc="303A776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nsid w:val="08A3005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1">
    <w:nsid w:val="0B572953"/>
    <w:multiLevelType w:val="hybridMultilevel"/>
    <w:tmpl w:val="339E965C"/>
    <w:lvl w:ilvl="0" w:tplc="04150017">
      <w:start w:val="1"/>
      <w:numFmt w:val="lowerLetter"/>
      <w:lvlText w:val="%1)"/>
      <w:lvlJc w:val="left"/>
      <w:pPr>
        <w:ind w:left="699" w:hanging="360"/>
      </w:pPr>
    </w:lvl>
    <w:lvl w:ilvl="1" w:tplc="04150017">
      <w:start w:val="1"/>
      <w:numFmt w:val="lowerLetter"/>
      <w:lvlText w:val="%2)"/>
      <w:lvlJc w:val="left"/>
      <w:pPr>
        <w:ind w:left="1419" w:hanging="360"/>
      </w:pPr>
    </w:lvl>
    <w:lvl w:ilvl="2" w:tplc="0415001B" w:tentative="1">
      <w:start w:val="1"/>
      <w:numFmt w:val="lowerRoman"/>
      <w:lvlText w:val="%3."/>
      <w:lvlJc w:val="right"/>
      <w:pPr>
        <w:ind w:left="2139" w:hanging="180"/>
      </w:pPr>
    </w:lvl>
    <w:lvl w:ilvl="3" w:tplc="0415000F" w:tentative="1">
      <w:start w:val="1"/>
      <w:numFmt w:val="decimal"/>
      <w:lvlText w:val="%4."/>
      <w:lvlJc w:val="left"/>
      <w:pPr>
        <w:ind w:left="2859" w:hanging="360"/>
      </w:pPr>
    </w:lvl>
    <w:lvl w:ilvl="4" w:tplc="04150019" w:tentative="1">
      <w:start w:val="1"/>
      <w:numFmt w:val="lowerLetter"/>
      <w:lvlText w:val="%5."/>
      <w:lvlJc w:val="left"/>
      <w:pPr>
        <w:ind w:left="3579" w:hanging="360"/>
      </w:pPr>
    </w:lvl>
    <w:lvl w:ilvl="5" w:tplc="0415001B" w:tentative="1">
      <w:start w:val="1"/>
      <w:numFmt w:val="lowerRoman"/>
      <w:lvlText w:val="%6."/>
      <w:lvlJc w:val="right"/>
      <w:pPr>
        <w:ind w:left="4299" w:hanging="180"/>
      </w:pPr>
    </w:lvl>
    <w:lvl w:ilvl="6" w:tplc="0415000F" w:tentative="1">
      <w:start w:val="1"/>
      <w:numFmt w:val="decimal"/>
      <w:lvlText w:val="%7."/>
      <w:lvlJc w:val="left"/>
      <w:pPr>
        <w:ind w:left="5019" w:hanging="360"/>
      </w:pPr>
    </w:lvl>
    <w:lvl w:ilvl="7" w:tplc="04150019" w:tentative="1">
      <w:start w:val="1"/>
      <w:numFmt w:val="lowerLetter"/>
      <w:lvlText w:val="%8."/>
      <w:lvlJc w:val="left"/>
      <w:pPr>
        <w:ind w:left="5739" w:hanging="360"/>
      </w:pPr>
    </w:lvl>
    <w:lvl w:ilvl="8" w:tplc="0415001B" w:tentative="1">
      <w:start w:val="1"/>
      <w:numFmt w:val="lowerRoman"/>
      <w:lvlText w:val="%9."/>
      <w:lvlJc w:val="right"/>
      <w:pPr>
        <w:ind w:left="6459" w:hanging="180"/>
      </w:pPr>
    </w:lvl>
  </w:abstractNum>
  <w:abstractNum w:abstractNumId="62">
    <w:nsid w:val="0CAC5406"/>
    <w:multiLevelType w:val="hybridMultilevel"/>
    <w:tmpl w:val="737E4424"/>
    <w:lvl w:ilvl="0" w:tplc="E918DE80">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63">
    <w:nsid w:val="1249406D"/>
    <w:multiLevelType w:val="hybridMultilevel"/>
    <w:tmpl w:val="9B8CD8C8"/>
    <w:name w:val="WW8Num212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nsid w:val="12BE3B9A"/>
    <w:multiLevelType w:val="hybridMultilevel"/>
    <w:tmpl w:val="F36C0C4A"/>
    <w:lvl w:ilvl="0" w:tplc="60B44C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13945969"/>
    <w:multiLevelType w:val="hybridMultilevel"/>
    <w:tmpl w:val="472A6648"/>
    <w:lvl w:ilvl="0" w:tplc="4CC22A12">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nsid w:val="13F95DD7"/>
    <w:multiLevelType w:val="hybridMultilevel"/>
    <w:tmpl w:val="954C1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149551C0"/>
    <w:multiLevelType w:val="multilevel"/>
    <w:tmpl w:val="04C2E4F4"/>
    <w:lvl w:ilvl="0">
      <w:start w:val="1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68">
    <w:nsid w:val="1B0A0A9A"/>
    <w:multiLevelType w:val="hybridMultilevel"/>
    <w:tmpl w:val="BC8A894A"/>
    <w:lvl w:ilvl="0" w:tplc="3F982A72">
      <w:start w:val="1"/>
      <w:numFmt w:val="lowerLetter"/>
      <w:lvlText w:val="%1)"/>
      <w:lvlJc w:val="left"/>
      <w:pPr>
        <w:ind w:left="720" w:hanging="360"/>
      </w:pPr>
      <w:rPr>
        <w:b w:val="0"/>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19C0CDF"/>
    <w:multiLevelType w:val="multilevel"/>
    <w:tmpl w:val="95602932"/>
    <w:lvl w:ilvl="0">
      <w:start w:val="1"/>
      <w:numFmt w:val="decimal"/>
      <w:lvlText w:val="%1."/>
      <w:lvlJc w:val="left"/>
      <w:pPr>
        <w:tabs>
          <w:tab w:val="num" w:pos="0"/>
        </w:tabs>
        <w:ind w:left="360" w:hanging="360"/>
      </w:pPr>
      <w:rPr>
        <w:rFonts w:ascii="Times New Roman" w:hAnsi="Times New Roman" w:cs="Times New Roman" w:hint="default"/>
        <w:i w:val="0"/>
        <w:iCs w:val="0"/>
        <w:strike w:val="0"/>
        <w:color w:val="000000" w:themeColor="text1"/>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0">
    <w:nsid w:val="268916AD"/>
    <w:multiLevelType w:val="hybridMultilevel"/>
    <w:tmpl w:val="A1C81EBC"/>
    <w:lvl w:ilvl="0" w:tplc="E74C0108">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nsid w:val="286611CB"/>
    <w:multiLevelType w:val="hybridMultilevel"/>
    <w:tmpl w:val="72CEBED2"/>
    <w:lvl w:ilvl="0" w:tplc="303A776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nsid w:val="2B3F5232"/>
    <w:multiLevelType w:val="hybridMultilevel"/>
    <w:tmpl w:val="1D406BF8"/>
    <w:lvl w:ilvl="0" w:tplc="305CC936">
      <w:start w:val="1"/>
      <w:numFmt w:val="bullet"/>
      <w:lvlText w:val=""/>
      <w:lvlJc w:val="left"/>
      <w:pPr>
        <w:ind w:left="699" w:hanging="360"/>
      </w:pPr>
      <w:rPr>
        <w:rFonts w:ascii="Symbol" w:hAnsi="Symbol" w:hint="default"/>
      </w:rPr>
    </w:lvl>
    <w:lvl w:ilvl="1" w:tplc="04150003">
      <w:start w:val="1"/>
      <w:numFmt w:val="bullet"/>
      <w:lvlText w:val="o"/>
      <w:lvlJc w:val="left"/>
      <w:pPr>
        <w:ind w:left="1419" w:hanging="360"/>
      </w:pPr>
      <w:rPr>
        <w:rFonts w:ascii="Courier New" w:hAnsi="Courier New" w:cs="Courier New" w:hint="default"/>
      </w:rPr>
    </w:lvl>
    <w:lvl w:ilvl="2" w:tplc="04150005" w:tentative="1">
      <w:start w:val="1"/>
      <w:numFmt w:val="bullet"/>
      <w:lvlText w:val=""/>
      <w:lvlJc w:val="left"/>
      <w:pPr>
        <w:ind w:left="2139" w:hanging="360"/>
      </w:pPr>
      <w:rPr>
        <w:rFonts w:ascii="Wingdings" w:hAnsi="Wingdings" w:hint="default"/>
      </w:rPr>
    </w:lvl>
    <w:lvl w:ilvl="3" w:tplc="04150001" w:tentative="1">
      <w:start w:val="1"/>
      <w:numFmt w:val="bullet"/>
      <w:lvlText w:val=""/>
      <w:lvlJc w:val="left"/>
      <w:pPr>
        <w:ind w:left="2859" w:hanging="360"/>
      </w:pPr>
      <w:rPr>
        <w:rFonts w:ascii="Symbol" w:hAnsi="Symbol" w:hint="default"/>
      </w:rPr>
    </w:lvl>
    <w:lvl w:ilvl="4" w:tplc="04150003" w:tentative="1">
      <w:start w:val="1"/>
      <w:numFmt w:val="bullet"/>
      <w:lvlText w:val="o"/>
      <w:lvlJc w:val="left"/>
      <w:pPr>
        <w:ind w:left="3579" w:hanging="360"/>
      </w:pPr>
      <w:rPr>
        <w:rFonts w:ascii="Courier New" w:hAnsi="Courier New" w:cs="Courier New" w:hint="default"/>
      </w:rPr>
    </w:lvl>
    <w:lvl w:ilvl="5" w:tplc="04150005" w:tentative="1">
      <w:start w:val="1"/>
      <w:numFmt w:val="bullet"/>
      <w:lvlText w:val=""/>
      <w:lvlJc w:val="left"/>
      <w:pPr>
        <w:ind w:left="4299" w:hanging="360"/>
      </w:pPr>
      <w:rPr>
        <w:rFonts w:ascii="Wingdings" w:hAnsi="Wingdings" w:hint="default"/>
      </w:rPr>
    </w:lvl>
    <w:lvl w:ilvl="6" w:tplc="04150001" w:tentative="1">
      <w:start w:val="1"/>
      <w:numFmt w:val="bullet"/>
      <w:lvlText w:val=""/>
      <w:lvlJc w:val="left"/>
      <w:pPr>
        <w:ind w:left="5019" w:hanging="360"/>
      </w:pPr>
      <w:rPr>
        <w:rFonts w:ascii="Symbol" w:hAnsi="Symbol" w:hint="default"/>
      </w:rPr>
    </w:lvl>
    <w:lvl w:ilvl="7" w:tplc="04150003" w:tentative="1">
      <w:start w:val="1"/>
      <w:numFmt w:val="bullet"/>
      <w:lvlText w:val="o"/>
      <w:lvlJc w:val="left"/>
      <w:pPr>
        <w:ind w:left="5739" w:hanging="360"/>
      </w:pPr>
      <w:rPr>
        <w:rFonts w:ascii="Courier New" w:hAnsi="Courier New" w:cs="Courier New" w:hint="default"/>
      </w:rPr>
    </w:lvl>
    <w:lvl w:ilvl="8" w:tplc="04150005" w:tentative="1">
      <w:start w:val="1"/>
      <w:numFmt w:val="bullet"/>
      <w:lvlText w:val=""/>
      <w:lvlJc w:val="left"/>
      <w:pPr>
        <w:ind w:left="6459" w:hanging="360"/>
      </w:pPr>
      <w:rPr>
        <w:rFonts w:ascii="Wingdings" w:hAnsi="Wingdings" w:hint="default"/>
      </w:rPr>
    </w:lvl>
  </w:abstractNum>
  <w:abstractNum w:abstractNumId="73">
    <w:nsid w:val="2C2075E9"/>
    <w:multiLevelType w:val="hybridMultilevel"/>
    <w:tmpl w:val="7FC41D98"/>
    <w:lvl w:ilvl="0" w:tplc="DCCE6F12">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74">
    <w:nsid w:val="2E8721D2"/>
    <w:multiLevelType w:val="hybridMultilevel"/>
    <w:tmpl w:val="CB96E4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EF0599C"/>
    <w:multiLevelType w:val="multilevel"/>
    <w:tmpl w:val="C16846F2"/>
    <w:lvl w:ilvl="0">
      <w:start w:val="3"/>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331D1F5E"/>
    <w:multiLevelType w:val="hybridMultilevel"/>
    <w:tmpl w:val="04DE00E2"/>
    <w:lvl w:ilvl="0" w:tplc="7594264C">
      <w:start w:val="1"/>
      <w:numFmt w:val="decimal"/>
      <w:lvlText w:val="%1."/>
      <w:lvlJc w:val="left"/>
      <w:pPr>
        <w:ind w:left="360" w:hanging="360"/>
      </w:pPr>
      <w:rPr>
        <w:rFonts w:hint="default"/>
        <w:strike w:val="0"/>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7">
    <w:nsid w:val="355B2840"/>
    <w:multiLevelType w:val="hybridMultilevel"/>
    <w:tmpl w:val="A8F09696"/>
    <w:lvl w:ilvl="0" w:tplc="26FE3D0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41D67AE9"/>
    <w:multiLevelType w:val="hybridMultilevel"/>
    <w:tmpl w:val="1DB658EA"/>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nsid w:val="485F263D"/>
    <w:multiLevelType w:val="hybridMultilevel"/>
    <w:tmpl w:val="442239AE"/>
    <w:lvl w:ilvl="0" w:tplc="305CC936">
      <w:start w:val="1"/>
      <w:numFmt w:val="bullet"/>
      <w:lvlText w:val=""/>
      <w:lvlJc w:val="left"/>
      <w:pPr>
        <w:ind w:left="720" w:hanging="360"/>
      </w:pPr>
      <w:rPr>
        <w:rFonts w:ascii="Symbol" w:hAnsi="Symbol" w:hint="default"/>
      </w:rPr>
    </w:lvl>
    <w:lvl w:ilvl="1" w:tplc="305CC93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48C44C22"/>
    <w:multiLevelType w:val="multilevel"/>
    <w:tmpl w:val="C984650A"/>
    <w:lvl w:ilvl="0">
      <w:start w:val="3"/>
      <w:numFmt w:val="decimal"/>
      <w:lvlText w:val="%1."/>
      <w:lvlJc w:val="left"/>
      <w:pPr>
        <w:tabs>
          <w:tab w:val="num" w:pos="0"/>
        </w:tabs>
        <w:ind w:left="360" w:hanging="360"/>
      </w:pPr>
      <w:rPr>
        <w:rFonts w:ascii="Times New Roman" w:hAnsi="Times New Roman" w:cs="Times New Roman" w:hint="default"/>
        <w:b w:val="0"/>
        <w:strike w:val="0"/>
        <w:dstrike w:val="0"/>
        <w:color w:val="000000" w:themeColor="text1"/>
        <w:sz w:val="20"/>
        <w:szCs w:val="20"/>
        <w:u w:val="none"/>
        <w:effect w:val="no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1">
    <w:nsid w:val="4C923F11"/>
    <w:multiLevelType w:val="hybridMultilevel"/>
    <w:tmpl w:val="756E69E6"/>
    <w:lvl w:ilvl="0" w:tplc="514ADA5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E74767E"/>
    <w:multiLevelType w:val="hybridMultilevel"/>
    <w:tmpl w:val="B016D05C"/>
    <w:lvl w:ilvl="0" w:tplc="FA343AD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4EC47382"/>
    <w:multiLevelType w:val="hybridMultilevel"/>
    <w:tmpl w:val="1442A5D8"/>
    <w:lvl w:ilvl="0" w:tplc="C3C4B6C4">
      <w:start w:val="1"/>
      <w:numFmt w:val="decimal"/>
      <w:lvlText w:val="%1."/>
      <w:lvlJc w:val="left"/>
      <w:pPr>
        <w:ind w:left="360" w:hanging="360"/>
      </w:pPr>
      <w:rPr>
        <w:rFonts w:hint="default"/>
        <w:b w:val="0"/>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nsid w:val="4EFC5BC5"/>
    <w:multiLevelType w:val="multilevel"/>
    <w:tmpl w:val="8B2A4348"/>
    <w:lvl w:ilvl="0">
      <w:start w:val="1"/>
      <w:numFmt w:val="decimal"/>
      <w:lvlText w:val="%1."/>
      <w:lvlJc w:val="left"/>
      <w:pPr>
        <w:tabs>
          <w:tab w:val="num" w:pos="0"/>
        </w:tabs>
        <w:ind w:left="360" w:hanging="360"/>
      </w:pPr>
      <w:rPr>
        <w:rFonts w:ascii="Times New Roman" w:hAnsi="Times New Roman" w:cs="Times New Roman" w:hint="default"/>
        <w:b w:val="0"/>
        <w:i w:val="0"/>
        <w:sz w:val="20"/>
        <w:szCs w:val="20"/>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85">
    <w:nsid w:val="50B033D7"/>
    <w:multiLevelType w:val="multilevel"/>
    <w:tmpl w:val="60B47156"/>
    <w:name w:val="WW8Num2122"/>
    <w:lvl w:ilvl="0">
      <w:start w:val="1"/>
      <w:numFmt w:val="decimal"/>
      <w:lvlText w:val="%1."/>
      <w:lvlJc w:val="left"/>
      <w:pPr>
        <w:tabs>
          <w:tab w:val="num" w:pos="360"/>
        </w:tabs>
        <w:ind w:left="360" w:hanging="360"/>
      </w:pPr>
      <w:rPr>
        <w:sz w:val="20"/>
      </w:rPr>
    </w:lvl>
    <w:lvl w:ilvl="1">
      <w:start w:val="1"/>
      <w:numFmt w:val="bullet"/>
      <w:lvlText w:val="o"/>
      <w:lvlJc w:val="left"/>
      <w:pPr>
        <w:tabs>
          <w:tab w:val="num" w:pos="377"/>
        </w:tabs>
        <w:ind w:left="377" w:hanging="360"/>
      </w:pPr>
      <w:rPr>
        <w:rFonts w:ascii="Courier New" w:hAnsi="Courier New"/>
      </w:rPr>
    </w:lvl>
    <w:lvl w:ilvl="2">
      <w:start w:val="1"/>
      <w:numFmt w:val="bullet"/>
      <w:lvlText w:val=""/>
      <w:lvlJc w:val="left"/>
      <w:pPr>
        <w:tabs>
          <w:tab w:val="num" w:pos="1097"/>
        </w:tabs>
        <w:ind w:left="1097" w:hanging="360"/>
      </w:pPr>
      <w:rPr>
        <w:rFonts w:ascii="Wingdings" w:hAnsi="Wingdings"/>
      </w:rPr>
    </w:lvl>
    <w:lvl w:ilvl="3">
      <w:start w:val="1"/>
      <w:numFmt w:val="bullet"/>
      <w:lvlText w:val=""/>
      <w:lvlJc w:val="left"/>
      <w:pPr>
        <w:tabs>
          <w:tab w:val="num" w:pos="1817"/>
        </w:tabs>
        <w:ind w:left="1817" w:hanging="360"/>
      </w:pPr>
      <w:rPr>
        <w:rFonts w:ascii="Symbol" w:hAnsi="Symbol"/>
      </w:rPr>
    </w:lvl>
    <w:lvl w:ilvl="4">
      <w:start w:val="1"/>
      <w:numFmt w:val="bullet"/>
      <w:lvlText w:val="o"/>
      <w:lvlJc w:val="left"/>
      <w:pPr>
        <w:tabs>
          <w:tab w:val="num" w:pos="2537"/>
        </w:tabs>
        <w:ind w:left="2537" w:hanging="360"/>
      </w:pPr>
      <w:rPr>
        <w:rFonts w:ascii="Courier New" w:hAnsi="Courier New"/>
      </w:rPr>
    </w:lvl>
    <w:lvl w:ilvl="5">
      <w:start w:val="1"/>
      <w:numFmt w:val="bullet"/>
      <w:lvlText w:val=""/>
      <w:lvlJc w:val="left"/>
      <w:pPr>
        <w:tabs>
          <w:tab w:val="num" w:pos="3257"/>
        </w:tabs>
        <w:ind w:left="3257" w:hanging="360"/>
      </w:pPr>
      <w:rPr>
        <w:rFonts w:ascii="Wingdings" w:hAnsi="Wingdings"/>
      </w:rPr>
    </w:lvl>
    <w:lvl w:ilvl="6">
      <w:start w:val="1"/>
      <w:numFmt w:val="bullet"/>
      <w:lvlText w:val=""/>
      <w:lvlJc w:val="left"/>
      <w:pPr>
        <w:tabs>
          <w:tab w:val="num" w:pos="3977"/>
        </w:tabs>
        <w:ind w:left="3977" w:hanging="360"/>
      </w:pPr>
      <w:rPr>
        <w:rFonts w:ascii="Symbol" w:hAnsi="Symbol"/>
      </w:rPr>
    </w:lvl>
    <w:lvl w:ilvl="7">
      <w:start w:val="1"/>
      <w:numFmt w:val="bullet"/>
      <w:lvlText w:val="o"/>
      <w:lvlJc w:val="left"/>
      <w:pPr>
        <w:tabs>
          <w:tab w:val="num" w:pos="4697"/>
        </w:tabs>
        <w:ind w:left="4697" w:hanging="360"/>
      </w:pPr>
      <w:rPr>
        <w:rFonts w:ascii="Courier New" w:hAnsi="Courier New"/>
      </w:rPr>
    </w:lvl>
    <w:lvl w:ilvl="8">
      <w:start w:val="1"/>
      <w:numFmt w:val="bullet"/>
      <w:lvlText w:val=""/>
      <w:lvlJc w:val="left"/>
      <w:pPr>
        <w:tabs>
          <w:tab w:val="num" w:pos="5417"/>
        </w:tabs>
        <w:ind w:left="5417" w:hanging="360"/>
      </w:pPr>
      <w:rPr>
        <w:rFonts w:ascii="Wingdings" w:hAnsi="Wingdings"/>
      </w:rPr>
    </w:lvl>
  </w:abstractNum>
  <w:abstractNum w:abstractNumId="86">
    <w:nsid w:val="564E2FDB"/>
    <w:multiLevelType w:val="hybridMultilevel"/>
    <w:tmpl w:val="5F465A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56F24C16"/>
    <w:multiLevelType w:val="multilevel"/>
    <w:tmpl w:val="A67EE340"/>
    <w:lvl w:ilvl="0">
      <w:start w:val="1"/>
      <w:numFmt w:val="decimal"/>
      <w:lvlText w:val="%1."/>
      <w:lvlJc w:val="left"/>
      <w:pPr>
        <w:tabs>
          <w:tab w:val="num" w:pos="0"/>
        </w:tabs>
        <w:ind w:left="360" w:hanging="360"/>
      </w:pPr>
      <w:rPr>
        <w:rFonts w:ascii="Times New Roman" w:hAnsi="Times New Roman" w:cs="Times New Roman" w:hint="default"/>
        <w:i w:val="0"/>
        <w:sz w:val="20"/>
        <w:szCs w:val="2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8">
    <w:nsid w:val="578261D3"/>
    <w:multiLevelType w:val="hybridMultilevel"/>
    <w:tmpl w:val="62585194"/>
    <w:lvl w:ilvl="0" w:tplc="04150017">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5A3608D1"/>
    <w:multiLevelType w:val="hybridMultilevel"/>
    <w:tmpl w:val="CC2E74E6"/>
    <w:lvl w:ilvl="0" w:tplc="E918DE8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0">
    <w:nsid w:val="5C893769"/>
    <w:multiLevelType w:val="hybridMultilevel"/>
    <w:tmpl w:val="6C9E538E"/>
    <w:name w:val="WW8Num82222"/>
    <w:lvl w:ilvl="0" w:tplc="18BC364E">
      <w:start w:val="1"/>
      <w:numFmt w:val="decimal"/>
      <w:pStyle w:val="LP2B"/>
      <w:lvlText w:val="%1)"/>
      <w:lvlJc w:val="left"/>
      <w:pPr>
        <w:ind w:left="717" w:hanging="360"/>
      </w:pPr>
      <w:rPr>
        <w:rFonts w:ascii="Times New Roman" w:hAnsi="Times New Roman" w:cs="Times New Roman"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1">
    <w:nsid w:val="5E02479F"/>
    <w:multiLevelType w:val="hybridMultilevel"/>
    <w:tmpl w:val="77E037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681070C5"/>
    <w:multiLevelType w:val="hybridMultilevel"/>
    <w:tmpl w:val="FA30A09C"/>
    <w:lvl w:ilvl="0" w:tplc="303A776A">
      <w:start w:val="1"/>
      <w:numFmt w:val="decimal"/>
      <w:lvlText w:val="%1."/>
      <w:lvlJc w:val="left"/>
      <w:pPr>
        <w:ind w:left="360" w:hanging="360"/>
      </w:pPr>
      <w:rPr>
        <w:rFonts w:ascii="Times New Roman" w:hAnsi="Times New Roman" w:cs="Times New Roman" w:hint="default"/>
        <w:b w:val="0"/>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3">
    <w:nsid w:val="6B530A73"/>
    <w:multiLevelType w:val="hybridMultilevel"/>
    <w:tmpl w:val="04161180"/>
    <w:lvl w:ilvl="0" w:tplc="04150017">
      <w:start w:val="1"/>
      <w:numFmt w:val="lowerLetter"/>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94">
    <w:nsid w:val="70960D27"/>
    <w:multiLevelType w:val="multilevel"/>
    <w:tmpl w:val="E67016EA"/>
    <w:lvl w:ilvl="0">
      <w:start w:val="1"/>
      <w:numFmt w:val="decimal"/>
      <w:lvlText w:val="%1."/>
      <w:lvlJc w:val="left"/>
      <w:pPr>
        <w:tabs>
          <w:tab w:val="num" w:pos="0"/>
        </w:tabs>
        <w:ind w:left="360" w:hanging="360"/>
      </w:pPr>
      <w:rPr>
        <w:rFonts w:ascii="Times New Roman" w:hAnsi="Times New Roman" w:cs="Times New Roman" w:hint="default"/>
        <w:b w:val="0"/>
        <w:color w:val="000000" w:themeColor="text1"/>
        <w:sz w:val="20"/>
        <w:szCs w:val="20"/>
      </w:rPr>
    </w:lvl>
    <w:lvl w:ilvl="1">
      <w:start w:val="1"/>
      <w:numFmt w:val="lowerLetter"/>
      <w:lvlText w:val="%2)"/>
      <w:lvlJc w:val="left"/>
      <w:pPr>
        <w:tabs>
          <w:tab w:val="num" w:pos="0"/>
        </w:tabs>
        <w:ind w:left="1080" w:hanging="360"/>
      </w:pPr>
      <w:rPr>
        <w:rFonts w:ascii="Times New Roman" w:hAnsi="Times New Roman" w:cs="Times New Roman"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5">
    <w:nsid w:val="747861F0"/>
    <w:multiLevelType w:val="hybridMultilevel"/>
    <w:tmpl w:val="0540E28C"/>
    <w:name w:val="WW8Num2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759E02CA"/>
    <w:multiLevelType w:val="hybridMultilevel"/>
    <w:tmpl w:val="88C8EEB4"/>
    <w:lvl w:ilvl="0" w:tplc="E918DE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7743140A"/>
    <w:multiLevelType w:val="hybridMultilevel"/>
    <w:tmpl w:val="00F403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nsid w:val="788D1AFD"/>
    <w:multiLevelType w:val="hybridMultilevel"/>
    <w:tmpl w:val="35C0542E"/>
    <w:lvl w:ilvl="0" w:tplc="305CC9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nsid w:val="795D407B"/>
    <w:multiLevelType w:val="hybridMultilevel"/>
    <w:tmpl w:val="C62880B6"/>
    <w:lvl w:ilvl="0" w:tplc="84007C38">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00">
    <w:nsid w:val="79CA01BA"/>
    <w:multiLevelType w:val="hybridMultilevel"/>
    <w:tmpl w:val="E9E0C578"/>
    <w:lvl w:ilvl="0" w:tplc="04150017">
      <w:start w:val="1"/>
      <w:numFmt w:val="lowerLetter"/>
      <w:lvlText w:val="%1)"/>
      <w:lvlJc w:val="left"/>
      <w:pPr>
        <w:ind w:left="1086" w:hanging="360"/>
      </w:pPr>
    </w:lvl>
    <w:lvl w:ilvl="1" w:tplc="04150019">
      <w:start w:val="1"/>
      <w:numFmt w:val="lowerLetter"/>
      <w:lvlText w:val="%2."/>
      <w:lvlJc w:val="left"/>
      <w:pPr>
        <w:ind w:left="1806" w:hanging="360"/>
      </w:pPr>
    </w:lvl>
    <w:lvl w:ilvl="2" w:tplc="0415001B" w:tentative="1">
      <w:start w:val="1"/>
      <w:numFmt w:val="lowerRoman"/>
      <w:lvlText w:val="%3."/>
      <w:lvlJc w:val="right"/>
      <w:pPr>
        <w:ind w:left="2526" w:hanging="180"/>
      </w:pPr>
    </w:lvl>
    <w:lvl w:ilvl="3" w:tplc="0415000F" w:tentative="1">
      <w:start w:val="1"/>
      <w:numFmt w:val="decimal"/>
      <w:lvlText w:val="%4."/>
      <w:lvlJc w:val="left"/>
      <w:pPr>
        <w:ind w:left="3246" w:hanging="360"/>
      </w:pPr>
    </w:lvl>
    <w:lvl w:ilvl="4" w:tplc="04150019" w:tentative="1">
      <w:start w:val="1"/>
      <w:numFmt w:val="lowerLetter"/>
      <w:lvlText w:val="%5."/>
      <w:lvlJc w:val="left"/>
      <w:pPr>
        <w:ind w:left="3966" w:hanging="360"/>
      </w:pPr>
    </w:lvl>
    <w:lvl w:ilvl="5" w:tplc="0415001B" w:tentative="1">
      <w:start w:val="1"/>
      <w:numFmt w:val="lowerRoman"/>
      <w:lvlText w:val="%6."/>
      <w:lvlJc w:val="right"/>
      <w:pPr>
        <w:ind w:left="4686" w:hanging="180"/>
      </w:pPr>
    </w:lvl>
    <w:lvl w:ilvl="6" w:tplc="0415000F" w:tentative="1">
      <w:start w:val="1"/>
      <w:numFmt w:val="decimal"/>
      <w:lvlText w:val="%7."/>
      <w:lvlJc w:val="left"/>
      <w:pPr>
        <w:ind w:left="5406" w:hanging="360"/>
      </w:pPr>
    </w:lvl>
    <w:lvl w:ilvl="7" w:tplc="04150019" w:tentative="1">
      <w:start w:val="1"/>
      <w:numFmt w:val="lowerLetter"/>
      <w:lvlText w:val="%8."/>
      <w:lvlJc w:val="left"/>
      <w:pPr>
        <w:ind w:left="6126" w:hanging="360"/>
      </w:pPr>
    </w:lvl>
    <w:lvl w:ilvl="8" w:tplc="0415001B" w:tentative="1">
      <w:start w:val="1"/>
      <w:numFmt w:val="lowerRoman"/>
      <w:lvlText w:val="%9."/>
      <w:lvlJc w:val="right"/>
      <w:pPr>
        <w:ind w:left="6846" w:hanging="180"/>
      </w:pPr>
    </w:lvl>
  </w:abstractNum>
  <w:num w:numId="1">
    <w:abstractNumId w:val="0"/>
  </w:num>
  <w:num w:numId="2">
    <w:abstractNumId w:val="6"/>
  </w:num>
  <w:num w:numId="3">
    <w:abstractNumId w:val="8"/>
  </w:num>
  <w:num w:numId="4">
    <w:abstractNumId w:val="16"/>
  </w:num>
  <w:num w:numId="5">
    <w:abstractNumId w:val="18"/>
  </w:num>
  <w:num w:numId="6">
    <w:abstractNumId w:val="19"/>
  </w:num>
  <w:num w:numId="7">
    <w:abstractNumId w:val="20"/>
  </w:num>
  <w:num w:numId="8">
    <w:abstractNumId w:val="21"/>
  </w:num>
  <w:num w:numId="9">
    <w:abstractNumId w:val="65"/>
  </w:num>
  <w:num w:numId="10">
    <w:abstractNumId w:val="96"/>
  </w:num>
  <w:num w:numId="11">
    <w:abstractNumId w:val="93"/>
  </w:num>
  <w:num w:numId="12">
    <w:abstractNumId w:val="2"/>
  </w:num>
  <w:num w:numId="13">
    <w:abstractNumId w:val="90"/>
  </w:num>
  <w:num w:numId="14">
    <w:abstractNumId w:val="89"/>
  </w:num>
  <w:num w:numId="15">
    <w:abstractNumId w:val="76"/>
  </w:num>
  <w:num w:numId="16">
    <w:abstractNumId w:val="78"/>
  </w:num>
  <w:num w:numId="17">
    <w:abstractNumId w:val="62"/>
  </w:num>
  <w:num w:numId="18">
    <w:abstractNumId w:val="76"/>
  </w:num>
  <w:num w:numId="19">
    <w:abstractNumId w:val="99"/>
  </w:num>
  <w:num w:numId="20">
    <w:abstractNumId w:val="97"/>
  </w:num>
  <w:num w:numId="21">
    <w:abstractNumId w:val="87"/>
  </w:num>
  <w:num w:numId="22">
    <w:abstractNumId w:val="67"/>
  </w:num>
  <w:num w:numId="23">
    <w:abstractNumId w:val="70"/>
  </w:num>
  <w:num w:numId="24">
    <w:abstractNumId w:val="81"/>
  </w:num>
  <w:num w:numId="25">
    <w:abstractNumId w:val="100"/>
  </w:num>
  <w:num w:numId="26">
    <w:abstractNumId w:val="69"/>
  </w:num>
  <w:num w:numId="27">
    <w:abstractNumId w:val="98"/>
  </w:num>
  <w:num w:numId="28">
    <w:abstractNumId w:val="60"/>
  </w:num>
  <w:num w:numId="29">
    <w:abstractNumId w:val="94"/>
  </w:num>
  <w:num w:numId="30">
    <w:abstractNumId w:val="66"/>
  </w:num>
  <w:num w:numId="31">
    <w:abstractNumId w:val="83"/>
  </w:num>
  <w:num w:numId="32">
    <w:abstractNumId w:val="74"/>
  </w:num>
  <w:num w:numId="33">
    <w:abstractNumId w:val="84"/>
  </w:num>
  <w:num w:numId="34">
    <w:abstractNumId w:val="88"/>
  </w:num>
  <w:num w:numId="35">
    <w:abstractNumId w:val="72"/>
  </w:num>
  <w:num w:numId="36">
    <w:abstractNumId w:val="79"/>
  </w:num>
  <w:num w:numId="37">
    <w:abstractNumId w:val="91"/>
  </w:num>
  <w:num w:numId="38">
    <w:abstractNumId w:val="73"/>
  </w:num>
  <w:num w:numId="39">
    <w:abstractNumId w:val="82"/>
  </w:num>
  <w:num w:numId="40">
    <w:abstractNumId w:val="86"/>
  </w:num>
  <w:num w:numId="41">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64"/>
  </w:num>
  <w:num w:numId="44">
    <w:abstractNumId w:val="77"/>
  </w:num>
  <w:num w:numId="45">
    <w:abstractNumId w:val="75"/>
  </w:num>
  <w:num w:numId="46">
    <w:abstractNumId w:val="59"/>
  </w:num>
  <w:num w:numId="47">
    <w:abstractNumId w:val="61"/>
  </w:num>
  <w:num w:numId="48">
    <w:abstractNumId w:val="6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2"/>
  </w:num>
  <w:num w:numId="50">
    <w:abstractNumId w:val="7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13"/>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648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845"/>
    <w:rsid w:val="00000113"/>
    <w:rsid w:val="00001144"/>
    <w:rsid w:val="000011B6"/>
    <w:rsid w:val="00002D83"/>
    <w:rsid w:val="00011AAB"/>
    <w:rsid w:val="0001425E"/>
    <w:rsid w:val="00014699"/>
    <w:rsid w:val="000161D5"/>
    <w:rsid w:val="00021CC3"/>
    <w:rsid w:val="0002281A"/>
    <w:rsid w:val="00024E62"/>
    <w:rsid w:val="000258D6"/>
    <w:rsid w:val="00025A24"/>
    <w:rsid w:val="00025FE6"/>
    <w:rsid w:val="0003088E"/>
    <w:rsid w:val="000379F9"/>
    <w:rsid w:val="00043A92"/>
    <w:rsid w:val="00044036"/>
    <w:rsid w:val="00044A08"/>
    <w:rsid w:val="00045298"/>
    <w:rsid w:val="00046D99"/>
    <w:rsid w:val="000544EA"/>
    <w:rsid w:val="00055003"/>
    <w:rsid w:val="00055216"/>
    <w:rsid w:val="00055B45"/>
    <w:rsid w:val="00061FDD"/>
    <w:rsid w:val="00063BB9"/>
    <w:rsid w:val="00063C12"/>
    <w:rsid w:val="00063E00"/>
    <w:rsid w:val="00066886"/>
    <w:rsid w:val="00066E6E"/>
    <w:rsid w:val="000678BC"/>
    <w:rsid w:val="00070314"/>
    <w:rsid w:val="00070DF7"/>
    <w:rsid w:val="00070FEF"/>
    <w:rsid w:val="000721DC"/>
    <w:rsid w:val="00073195"/>
    <w:rsid w:val="00073302"/>
    <w:rsid w:val="00074BE2"/>
    <w:rsid w:val="00075571"/>
    <w:rsid w:val="00076212"/>
    <w:rsid w:val="0008289F"/>
    <w:rsid w:val="000847F9"/>
    <w:rsid w:val="00090359"/>
    <w:rsid w:val="0009153E"/>
    <w:rsid w:val="00092EB9"/>
    <w:rsid w:val="000936EA"/>
    <w:rsid w:val="0009713D"/>
    <w:rsid w:val="0009724A"/>
    <w:rsid w:val="000A031E"/>
    <w:rsid w:val="000A4D4D"/>
    <w:rsid w:val="000A6F5C"/>
    <w:rsid w:val="000A7067"/>
    <w:rsid w:val="000A71A5"/>
    <w:rsid w:val="000B0D07"/>
    <w:rsid w:val="000B3385"/>
    <w:rsid w:val="000B478A"/>
    <w:rsid w:val="000B6633"/>
    <w:rsid w:val="000B66AD"/>
    <w:rsid w:val="000B6F38"/>
    <w:rsid w:val="000C0586"/>
    <w:rsid w:val="000C0E7D"/>
    <w:rsid w:val="000C0F1E"/>
    <w:rsid w:val="000C20BD"/>
    <w:rsid w:val="000C3A4E"/>
    <w:rsid w:val="000D0248"/>
    <w:rsid w:val="000D03CF"/>
    <w:rsid w:val="000D45E7"/>
    <w:rsid w:val="000D6B2E"/>
    <w:rsid w:val="000D7C25"/>
    <w:rsid w:val="000D7E74"/>
    <w:rsid w:val="000E07AA"/>
    <w:rsid w:val="000E1795"/>
    <w:rsid w:val="000E1A56"/>
    <w:rsid w:val="000E2403"/>
    <w:rsid w:val="000E3CC2"/>
    <w:rsid w:val="000E5858"/>
    <w:rsid w:val="000E7B74"/>
    <w:rsid w:val="000F1A9B"/>
    <w:rsid w:val="000F3895"/>
    <w:rsid w:val="000F541C"/>
    <w:rsid w:val="000F5456"/>
    <w:rsid w:val="000F7C0B"/>
    <w:rsid w:val="000F7E1B"/>
    <w:rsid w:val="00100EC0"/>
    <w:rsid w:val="00102A2F"/>
    <w:rsid w:val="00102F01"/>
    <w:rsid w:val="00104ED3"/>
    <w:rsid w:val="001050A6"/>
    <w:rsid w:val="0010614B"/>
    <w:rsid w:val="00107253"/>
    <w:rsid w:val="00107EBA"/>
    <w:rsid w:val="00111BF1"/>
    <w:rsid w:val="00113D0C"/>
    <w:rsid w:val="001151DD"/>
    <w:rsid w:val="0011709F"/>
    <w:rsid w:val="00117AC1"/>
    <w:rsid w:val="001203F8"/>
    <w:rsid w:val="00122207"/>
    <w:rsid w:val="00122994"/>
    <w:rsid w:val="00122ADA"/>
    <w:rsid w:val="001232FB"/>
    <w:rsid w:val="0012797E"/>
    <w:rsid w:val="00130F19"/>
    <w:rsid w:val="0013106C"/>
    <w:rsid w:val="001316DE"/>
    <w:rsid w:val="00131CFA"/>
    <w:rsid w:val="0013593C"/>
    <w:rsid w:val="001369C6"/>
    <w:rsid w:val="001409D4"/>
    <w:rsid w:val="00144247"/>
    <w:rsid w:val="001449AB"/>
    <w:rsid w:val="00144E3B"/>
    <w:rsid w:val="00145225"/>
    <w:rsid w:val="00145F49"/>
    <w:rsid w:val="00146422"/>
    <w:rsid w:val="00146592"/>
    <w:rsid w:val="00147B17"/>
    <w:rsid w:val="00147BE9"/>
    <w:rsid w:val="001508F3"/>
    <w:rsid w:val="001512DC"/>
    <w:rsid w:val="001530D5"/>
    <w:rsid w:val="00153E9D"/>
    <w:rsid w:val="0015482C"/>
    <w:rsid w:val="00155978"/>
    <w:rsid w:val="001569A8"/>
    <w:rsid w:val="00157D25"/>
    <w:rsid w:val="00160B03"/>
    <w:rsid w:val="00160F5F"/>
    <w:rsid w:val="00162E9B"/>
    <w:rsid w:val="00172728"/>
    <w:rsid w:val="00172AF2"/>
    <w:rsid w:val="0017302C"/>
    <w:rsid w:val="001735BB"/>
    <w:rsid w:val="00175D1D"/>
    <w:rsid w:val="00176DC3"/>
    <w:rsid w:val="001801EC"/>
    <w:rsid w:val="00180332"/>
    <w:rsid w:val="00180824"/>
    <w:rsid w:val="0018408B"/>
    <w:rsid w:val="001917AB"/>
    <w:rsid w:val="0019230E"/>
    <w:rsid w:val="001933E9"/>
    <w:rsid w:val="00195223"/>
    <w:rsid w:val="0019573C"/>
    <w:rsid w:val="00195B5B"/>
    <w:rsid w:val="001A2703"/>
    <w:rsid w:val="001A4B2B"/>
    <w:rsid w:val="001A57E4"/>
    <w:rsid w:val="001A6BA2"/>
    <w:rsid w:val="001B0006"/>
    <w:rsid w:val="001B382B"/>
    <w:rsid w:val="001B5CA0"/>
    <w:rsid w:val="001B5EB4"/>
    <w:rsid w:val="001B6158"/>
    <w:rsid w:val="001B70BA"/>
    <w:rsid w:val="001C035D"/>
    <w:rsid w:val="001C527E"/>
    <w:rsid w:val="001C5AD5"/>
    <w:rsid w:val="001C5C9F"/>
    <w:rsid w:val="001C6AA2"/>
    <w:rsid w:val="001C7767"/>
    <w:rsid w:val="001D2D8D"/>
    <w:rsid w:val="001D37B4"/>
    <w:rsid w:val="001D6862"/>
    <w:rsid w:val="001D707A"/>
    <w:rsid w:val="001D70B3"/>
    <w:rsid w:val="001E02F0"/>
    <w:rsid w:val="001E407A"/>
    <w:rsid w:val="001E4C41"/>
    <w:rsid w:val="001E4D33"/>
    <w:rsid w:val="001E6532"/>
    <w:rsid w:val="001E6CB5"/>
    <w:rsid w:val="001F185F"/>
    <w:rsid w:val="001F2EFE"/>
    <w:rsid w:val="001F3B5D"/>
    <w:rsid w:val="001F5022"/>
    <w:rsid w:val="001F7C72"/>
    <w:rsid w:val="00201B34"/>
    <w:rsid w:val="002020D8"/>
    <w:rsid w:val="00203D23"/>
    <w:rsid w:val="00204574"/>
    <w:rsid w:val="00205481"/>
    <w:rsid w:val="002074A5"/>
    <w:rsid w:val="00207C7D"/>
    <w:rsid w:val="00207E23"/>
    <w:rsid w:val="00210541"/>
    <w:rsid w:val="002106CC"/>
    <w:rsid w:val="002118E3"/>
    <w:rsid w:val="00214B25"/>
    <w:rsid w:val="00215520"/>
    <w:rsid w:val="00220915"/>
    <w:rsid w:val="00221713"/>
    <w:rsid w:val="002235EE"/>
    <w:rsid w:val="00224A79"/>
    <w:rsid w:val="00224ED3"/>
    <w:rsid w:val="00227B85"/>
    <w:rsid w:val="0023114A"/>
    <w:rsid w:val="00232D58"/>
    <w:rsid w:val="00233342"/>
    <w:rsid w:val="00234846"/>
    <w:rsid w:val="0023702F"/>
    <w:rsid w:val="00237F84"/>
    <w:rsid w:val="0024053B"/>
    <w:rsid w:val="00240A80"/>
    <w:rsid w:val="00242785"/>
    <w:rsid w:val="00243F3A"/>
    <w:rsid w:val="002441E7"/>
    <w:rsid w:val="002448E8"/>
    <w:rsid w:val="00244FF5"/>
    <w:rsid w:val="00245AAF"/>
    <w:rsid w:val="00250384"/>
    <w:rsid w:val="00251D80"/>
    <w:rsid w:val="00251DA8"/>
    <w:rsid w:val="0025722D"/>
    <w:rsid w:val="00257898"/>
    <w:rsid w:val="00261164"/>
    <w:rsid w:val="002640AC"/>
    <w:rsid w:val="00265E96"/>
    <w:rsid w:val="00266A45"/>
    <w:rsid w:val="00270413"/>
    <w:rsid w:val="002849C6"/>
    <w:rsid w:val="00286AE0"/>
    <w:rsid w:val="002873A2"/>
    <w:rsid w:val="0029405B"/>
    <w:rsid w:val="0029559A"/>
    <w:rsid w:val="002969AF"/>
    <w:rsid w:val="00297DEF"/>
    <w:rsid w:val="002A0739"/>
    <w:rsid w:val="002A2A47"/>
    <w:rsid w:val="002A3EA5"/>
    <w:rsid w:val="002A5B2D"/>
    <w:rsid w:val="002A6756"/>
    <w:rsid w:val="002B5C85"/>
    <w:rsid w:val="002B5EC6"/>
    <w:rsid w:val="002B68AF"/>
    <w:rsid w:val="002C1244"/>
    <w:rsid w:val="002C1FE0"/>
    <w:rsid w:val="002C2AEF"/>
    <w:rsid w:val="002C2C07"/>
    <w:rsid w:val="002C3F68"/>
    <w:rsid w:val="002C4658"/>
    <w:rsid w:val="002C4E72"/>
    <w:rsid w:val="002C7593"/>
    <w:rsid w:val="002D04ED"/>
    <w:rsid w:val="002D25B2"/>
    <w:rsid w:val="002D2C85"/>
    <w:rsid w:val="002D40C4"/>
    <w:rsid w:val="002E159E"/>
    <w:rsid w:val="002E32EC"/>
    <w:rsid w:val="002E3B64"/>
    <w:rsid w:val="002E6CEB"/>
    <w:rsid w:val="002E7E96"/>
    <w:rsid w:val="002F0220"/>
    <w:rsid w:val="002F0ED8"/>
    <w:rsid w:val="002F2D49"/>
    <w:rsid w:val="002F3048"/>
    <w:rsid w:val="002F3FA1"/>
    <w:rsid w:val="002F609F"/>
    <w:rsid w:val="00301D08"/>
    <w:rsid w:val="00301F0C"/>
    <w:rsid w:val="00302056"/>
    <w:rsid w:val="003020E1"/>
    <w:rsid w:val="0030318B"/>
    <w:rsid w:val="003067A4"/>
    <w:rsid w:val="0030759F"/>
    <w:rsid w:val="003077B1"/>
    <w:rsid w:val="003102AD"/>
    <w:rsid w:val="003120B9"/>
    <w:rsid w:val="00312316"/>
    <w:rsid w:val="0031256F"/>
    <w:rsid w:val="00313BE3"/>
    <w:rsid w:val="003147EB"/>
    <w:rsid w:val="00315F43"/>
    <w:rsid w:val="003161F7"/>
    <w:rsid w:val="00316A84"/>
    <w:rsid w:val="0031787E"/>
    <w:rsid w:val="003206DA"/>
    <w:rsid w:val="00323BCF"/>
    <w:rsid w:val="003266AD"/>
    <w:rsid w:val="00326D85"/>
    <w:rsid w:val="0032705D"/>
    <w:rsid w:val="00327AA8"/>
    <w:rsid w:val="00332877"/>
    <w:rsid w:val="00340F04"/>
    <w:rsid w:val="003412AE"/>
    <w:rsid w:val="003427B0"/>
    <w:rsid w:val="003442F1"/>
    <w:rsid w:val="00345265"/>
    <w:rsid w:val="00345935"/>
    <w:rsid w:val="003503EC"/>
    <w:rsid w:val="00351905"/>
    <w:rsid w:val="00353F77"/>
    <w:rsid w:val="00361358"/>
    <w:rsid w:val="0036348A"/>
    <w:rsid w:val="00364CC1"/>
    <w:rsid w:val="00365FA3"/>
    <w:rsid w:val="00370739"/>
    <w:rsid w:val="00370E0E"/>
    <w:rsid w:val="003717C0"/>
    <w:rsid w:val="0037374E"/>
    <w:rsid w:val="00373CB7"/>
    <w:rsid w:val="0037598C"/>
    <w:rsid w:val="00377E18"/>
    <w:rsid w:val="00381226"/>
    <w:rsid w:val="003830CC"/>
    <w:rsid w:val="00384627"/>
    <w:rsid w:val="00386FCA"/>
    <w:rsid w:val="00395CAB"/>
    <w:rsid w:val="003977B4"/>
    <w:rsid w:val="003A041B"/>
    <w:rsid w:val="003A177C"/>
    <w:rsid w:val="003A1B54"/>
    <w:rsid w:val="003A3E21"/>
    <w:rsid w:val="003A5359"/>
    <w:rsid w:val="003A568F"/>
    <w:rsid w:val="003B03DA"/>
    <w:rsid w:val="003B1BF2"/>
    <w:rsid w:val="003B35F4"/>
    <w:rsid w:val="003B5E67"/>
    <w:rsid w:val="003B78BE"/>
    <w:rsid w:val="003C0E2D"/>
    <w:rsid w:val="003C1D58"/>
    <w:rsid w:val="003C1EFE"/>
    <w:rsid w:val="003C2F70"/>
    <w:rsid w:val="003C3F0E"/>
    <w:rsid w:val="003C7857"/>
    <w:rsid w:val="003D06C6"/>
    <w:rsid w:val="003D0A61"/>
    <w:rsid w:val="003D38B3"/>
    <w:rsid w:val="003D391E"/>
    <w:rsid w:val="003D3E53"/>
    <w:rsid w:val="003D3E72"/>
    <w:rsid w:val="003D4D2A"/>
    <w:rsid w:val="003D5604"/>
    <w:rsid w:val="003D563F"/>
    <w:rsid w:val="003D7E76"/>
    <w:rsid w:val="003E1672"/>
    <w:rsid w:val="003F1A9D"/>
    <w:rsid w:val="003F3457"/>
    <w:rsid w:val="003F389E"/>
    <w:rsid w:val="003F4C95"/>
    <w:rsid w:val="003F66CB"/>
    <w:rsid w:val="003F69AB"/>
    <w:rsid w:val="003F6D54"/>
    <w:rsid w:val="003F70BD"/>
    <w:rsid w:val="003F7A46"/>
    <w:rsid w:val="0040152C"/>
    <w:rsid w:val="004040D3"/>
    <w:rsid w:val="00404134"/>
    <w:rsid w:val="00404C2D"/>
    <w:rsid w:val="00406EB0"/>
    <w:rsid w:val="00411325"/>
    <w:rsid w:val="0041369A"/>
    <w:rsid w:val="0041413A"/>
    <w:rsid w:val="0041497A"/>
    <w:rsid w:val="00417362"/>
    <w:rsid w:val="004230F3"/>
    <w:rsid w:val="00424D88"/>
    <w:rsid w:val="00427110"/>
    <w:rsid w:val="004300A0"/>
    <w:rsid w:val="00433513"/>
    <w:rsid w:val="00434B94"/>
    <w:rsid w:val="004369CA"/>
    <w:rsid w:val="00437843"/>
    <w:rsid w:val="00441443"/>
    <w:rsid w:val="00442860"/>
    <w:rsid w:val="004448B2"/>
    <w:rsid w:val="00446655"/>
    <w:rsid w:val="004470EB"/>
    <w:rsid w:val="00447FCE"/>
    <w:rsid w:val="00450590"/>
    <w:rsid w:val="00450936"/>
    <w:rsid w:val="00450D0E"/>
    <w:rsid w:val="00451F51"/>
    <w:rsid w:val="00451FFE"/>
    <w:rsid w:val="004520C6"/>
    <w:rsid w:val="004542FC"/>
    <w:rsid w:val="0045535C"/>
    <w:rsid w:val="00456049"/>
    <w:rsid w:val="00456533"/>
    <w:rsid w:val="00457376"/>
    <w:rsid w:val="004575EE"/>
    <w:rsid w:val="0046092B"/>
    <w:rsid w:val="0046181A"/>
    <w:rsid w:val="00464D96"/>
    <w:rsid w:val="00464F7A"/>
    <w:rsid w:val="004732EF"/>
    <w:rsid w:val="004733F3"/>
    <w:rsid w:val="00473DCC"/>
    <w:rsid w:val="0047637F"/>
    <w:rsid w:val="00476C35"/>
    <w:rsid w:val="00476D37"/>
    <w:rsid w:val="00477035"/>
    <w:rsid w:val="004807C6"/>
    <w:rsid w:val="00480D21"/>
    <w:rsid w:val="00483046"/>
    <w:rsid w:val="004853BC"/>
    <w:rsid w:val="00487CE9"/>
    <w:rsid w:val="00490EA2"/>
    <w:rsid w:val="00491293"/>
    <w:rsid w:val="004957A9"/>
    <w:rsid w:val="004A2563"/>
    <w:rsid w:val="004A282C"/>
    <w:rsid w:val="004A297E"/>
    <w:rsid w:val="004A5E98"/>
    <w:rsid w:val="004A79B0"/>
    <w:rsid w:val="004B404F"/>
    <w:rsid w:val="004B5DDF"/>
    <w:rsid w:val="004B6AB7"/>
    <w:rsid w:val="004B6C7D"/>
    <w:rsid w:val="004B789F"/>
    <w:rsid w:val="004C1B6A"/>
    <w:rsid w:val="004C3713"/>
    <w:rsid w:val="004C3C40"/>
    <w:rsid w:val="004C5B36"/>
    <w:rsid w:val="004D1649"/>
    <w:rsid w:val="004D1E76"/>
    <w:rsid w:val="004D3D06"/>
    <w:rsid w:val="004D4E42"/>
    <w:rsid w:val="004D63D2"/>
    <w:rsid w:val="004D728D"/>
    <w:rsid w:val="004E06F7"/>
    <w:rsid w:val="004E3EBF"/>
    <w:rsid w:val="004F07A4"/>
    <w:rsid w:val="004F4571"/>
    <w:rsid w:val="004F54B6"/>
    <w:rsid w:val="004F62E5"/>
    <w:rsid w:val="00500ADC"/>
    <w:rsid w:val="00501B73"/>
    <w:rsid w:val="00502A36"/>
    <w:rsid w:val="00502DF7"/>
    <w:rsid w:val="00503B01"/>
    <w:rsid w:val="00506451"/>
    <w:rsid w:val="00510439"/>
    <w:rsid w:val="00510506"/>
    <w:rsid w:val="00510973"/>
    <w:rsid w:val="005114A0"/>
    <w:rsid w:val="00512568"/>
    <w:rsid w:val="00514122"/>
    <w:rsid w:val="005145DD"/>
    <w:rsid w:val="00515722"/>
    <w:rsid w:val="005158DA"/>
    <w:rsid w:val="00515FC7"/>
    <w:rsid w:val="00516EB3"/>
    <w:rsid w:val="00520CC8"/>
    <w:rsid w:val="00520E28"/>
    <w:rsid w:val="00521DEA"/>
    <w:rsid w:val="00523EC4"/>
    <w:rsid w:val="005270A1"/>
    <w:rsid w:val="00527702"/>
    <w:rsid w:val="00527982"/>
    <w:rsid w:val="005330CE"/>
    <w:rsid w:val="0053421E"/>
    <w:rsid w:val="00535671"/>
    <w:rsid w:val="00535A6B"/>
    <w:rsid w:val="005401E7"/>
    <w:rsid w:val="00541980"/>
    <w:rsid w:val="00542917"/>
    <w:rsid w:val="00542A84"/>
    <w:rsid w:val="00552520"/>
    <w:rsid w:val="00553725"/>
    <w:rsid w:val="00553A44"/>
    <w:rsid w:val="005572AC"/>
    <w:rsid w:val="00560BF9"/>
    <w:rsid w:val="005629F5"/>
    <w:rsid w:val="00562F90"/>
    <w:rsid w:val="00566D8E"/>
    <w:rsid w:val="00570167"/>
    <w:rsid w:val="005735C5"/>
    <w:rsid w:val="005821E9"/>
    <w:rsid w:val="0058465C"/>
    <w:rsid w:val="005867C7"/>
    <w:rsid w:val="00587CA7"/>
    <w:rsid w:val="00587D3C"/>
    <w:rsid w:val="0059086D"/>
    <w:rsid w:val="005925F3"/>
    <w:rsid w:val="00594796"/>
    <w:rsid w:val="005958A2"/>
    <w:rsid w:val="00597EBC"/>
    <w:rsid w:val="005A0AC4"/>
    <w:rsid w:val="005A0B2F"/>
    <w:rsid w:val="005A19FB"/>
    <w:rsid w:val="005A1D6A"/>
    <w:rsid w:val="005A700D"/>
    <w:rsid w:val="005B27F6"/>
    <w:rsid w:val="005B353A"/>
    <w:rsid w:val="005B49ED"/>
    <w:rsid w:val="005B6C63"/>
    <w:rsid w:val="005B7096"/>
    <w:rsid w:val="005C0505"/>
    <w:rsid w:val="005C07D4"/>
    <w:rsid w:val="005C34B1"/>
    <w:rsid w:val="005C5275"/>
    <w:rsid w:val="005C6245"/>
    <w:rsid w:val="005D1DFF"/>
    <w:rsid w:val="005D2AF5"/>
    <w:rsid w:val="005D353C"/>
    <w:rsid w:val="005D7295"/>
    <w:rsid w:val="005D76E2"/>
    <w:rsid w:val="005E0597"/>
    <w:rsid w:val="005E0911"/>
    <w:rsid w:val="005E17B7"/>
    <w:rsid w:val="005E2587"/>
    <w:rsid w:val="005E300B"/>
    <w:rsid w:val="005E3342"/>
    <w:rsid w:val="005E47C2"/>
    <w:rsid w:val="005E602D"/>
    <w:rsid w:val="005E63CA"/>
    <w:rsid w:val="005E7416"/>
    <w:rsid w:val="005E7C8A"/>
    <w:rsid w:val="006004F5"/>
    <w:rsid w:val="0060337B"/>
    <w:rsid w:val="00611530"/>
    <w:rsid w:val="0061458E"/>
    <w:rsid w:val="00615957"/>
    <w:rsid w:val="00616533"/>
    <w:rsid w:val="006166F0"/>
    <w:rsid w:val="00616BD3"/>
    <w:rsid w:val="006176F7"/>
    <w:rsid w:val="00617D65"/>
    <w:rsid w:val="00620E0F"/>
    <w:rsid w:val="00621640"/>
    <w:rsid w:val="00622B91"/>
    <w:rsid w:val="00630B19"/>
    <w:rsid w:val="00631548"/>
    <w:rsid w:val="00636BF0"/>
    <w:rsid w:val="00637BDE"/>
    <w:rsid w:val="00640122"/>
    <w:rsid w:val="00640F4E"/>
    <w:rsid w:val="00641F3B"/>
    <w:rsid w:val="00647486"/>
    <w:rsid w:val="006518C1"/>
    <w:rsid w:val="00652969"/>
    <w:rsid w:val="00657CF8"/>
    <w:rsid w:val="00660D11"/>
    <w:rsid w:val="00662EE0"/>
    <w:rsid w:val="006647BD"/>
    <w:rsid w:val="00664A92"/>
    <w:rsid w:val="00665566"/>
    <w:rsid w:val="00665C02"/>
    <w:rsid w:val="0066676C"/>
    <w:rsid w:val="00666A01"/>
    <w:rsid w:val="006672E4"/>
    <w:rsid w:val="00675D32"/>
    <w:rsid w:val="006805F9"/>
    <w:rsid w:val="006815D8"/>
    <w:rsid w:val="006826B6"/>
    <w:rsid w:val="00684999"/>
    <w:rsid w:val="00686E1F"/>
    <w:rsid w:val="00690E94"/>
    <w:rsid w:val="00691575"/>
    <w:rsid w:val="006930E3"/>
    <w:rsid w:val="006A1085"/>
    <w:rsid w:val="006A16E2"/>
    <w:rsid w:val="006A4108"/>
    <w:rsid w:val="006A4642"/>
    <w:rsid w:val="006A4744"/>
    <w:rsid w:val="006A6854"/>
    <w:rsid w:val="006A6BF1"/>
    <w:rsid w:val="006A7B2C"/>
    <w:rsid w:val="006B3BE2"/>
    <w:rsid w:val="006B47E8"/>
    <w:rsid w:val="006B5E75"/>
    <w:rsid w:val="006B756F"/>
    <w:rsid w:val="006C25EB"/>
    <w:rsid w:val="006C26C7"/>
    <w:rsid w:val="006C42FC"/>
    <w:rsid w:val="006D036A"/>
    <w:rsid w:val="006D0891"/>
    <w:rsid w:val="006D1BC0"/>
    <w:rsid w:val="006D2FEE"/>
    <w:rsid w:val="006D3DD6"/>
    <w:rsid w:val="006D7316"/>
    <w:rsid w:val="006E1404"/>
    <w:rsid w:val="006E3896"/>
    <w:rsid w:val="006E4E0A"/>
    <w:rsid w:val="006E551E"/>
    <w:rsid w:val="006E5E7F"/>
    <w:rsid w:val="006E7F73"/>
    <w:rsid w:val="006F18A9"/>
    <w:rsid w:val="006F30AA"/>
    <w:rsid w:val="006F6B66"/>
    <w:rsid w:val="007011C3"/>
    <w:rsid w:val="00701381"/>
    <w:rsid w:val="00701DA3"/>
    <w:rsid w:val="0070215C"/>
    <w:rsid w:val="00704416"/>
    <w:rsid w:val="00704C00"/>
    <w:rsid w:val="00705AA2"/>
    <w:rsid w:val="00707305"/>
    <w:rsid w:val="007075D4"/>
    <w:rsid w:val="00710A10"/>
    <w:rsid w:val="00711D5A"/>
    <w:rsid w:val="00711DFC"/>
    <w:rsid w:val="00713021"/>
    <w:rsid w:val="007161D6"/>
    <w:rsid w:val="0072300B"/>
    <w:rsid w:val="007233B9"/>
    <w:rsid w:val="0072415E"/>
    <w:rsid w:val="00724E81"/>
    <w:rsid w:val="00727FDA"/>
    <w:rsid w:val="00730049"/>
    <w:rsid w:val="00732C7B"/>
    <w:rsid w:val="007330FB"/>
    <w:rsid w:val="007367FB"/>
    <w:rsid w:val="00736BB4"/>
    <w:rsid w:val="00744C90"/>
    <w:rsid w:val="0074609E"/>
    <w:rsid w:val="007478AF"/>
    <w:rsid w:val="00752A92"/>
    <w:rsid w:val="007531F2"/>
    <w:rsid w:val="00753ACA"/>
    <w:rsid w:val="00753BFF"/>
    <w:rsid w:val="00753F5C"/>
    <w:rsid w:val="00757EFB"/>
    <w:rsid w:val="007606F9"/>
    <w:rsid w:val="00763274"/>
    <w:rsid w:val="00763468"/>
    <w:rsid w:val="0076392A"/>
    <w:rsid w:val="0076462B"/>
    <w:rsid w:val="0076515F"/>
    <w:rsid w:val="0076524A"/>
    <w:rsid w:val="0076537D"/>
    <w:rsid w:val="0076777A"/>
    <w:rsid w:val="00767B2A"/>
    <w:rsid w:val="0077034F"/>
    <w:rsid w:val="00771F74"/>
    <w:rsid w:val="0077447B"/>
    <w:rsid w:val="007759BD"/>
    <w:rsid w:val="00780BB5"/>
    <w:rsid w:val="007817BC"/>
    <w:rsid w:val="00783795"/>
    <w:rsid w:val="007837C2"/>
    <w:rsid w:val="007846A8"/>
    <w:rsid w:val="00787D06"/>
    <w:rsid w:val="00791E9D"/>
    <w:rsid w:val="00792E9F"/>
    <w:rsid w:val="00795102"/>
    <w:rsid w:val="00795D79"/>
    <w:rsid w:val="0079613F"/>
    <w:rsid w:val="0079661D"/>
    <w:rsid w:val="00796DC4"/>
    <w:rsid w:val="007A1C41"/>
    <w:rsid w:val="007A291F"/>
    <w:rsid w:val="007A362B"/>
    <w:rsid w:val="007A5B9E"/>
    <w:rsid w:val="007B0796"/>
    <w:rsid w:val="007B093D"/>
    <w:rsid w:val="007B2755"/>
    <w:rsid w:val="007B369F"/>
    <w:rsid w:val="007B7D6B"/>
    <w:rsid w:val="007C126E"/>
    <w:rsid w:val="007C1380"/>
    <w:rsid w:val="007C2832"/>
    <w:rsid w:val="007C487A"/>
    <w:rsid w:val="007C7238"/>
    <w:rsid w:val="007D1D77"/>
    <w:rsid w:val="007D25D6"/>
    <w:rsid w:val="007D3A12"/>
    <w:rsid w:val="007D4587"/>
    <w:rsid w:val="007D6598"/>
    <w:rsid w:val="007E1B11"/>
    <w:rsid w:val="007E3ACA"/>
    <w:rsid w:val="007E400C"/>
    <w:rsid w:val="007E785D"/>
    <w:rsid w:val="007F13BF"/>
    <w:rsid w:val="007F30D6"/>
    <w:rsid w:val="007F3544"/>
    <w:rsid w:val="007F666C"/>
    <w:rsid w:val="007F6AF4"/>
    <w:rsid w:val="007F7150"/>
    <w:rsid w:val="007F7B1C"/>
    <w:rsid w:val="00804F9B"/>
    <w:rsid w:val="008062FC"/>
    <w:rsid w:val="0080771C"/>
    <w:rsid w:val="00810222"/>
    <w:rsid w:val="00810E32"/>
    <w:rsid w:val="008117DF"/>
    <w:rsid w:val="00813B26"/>
    <w:rsid w:val="00814056"/>
    <w:rsid w:val="00814162"/>
    <w:rsid w:val="00814B62"/>
    <w:rsid w:val="00814F0D"/>
    <w:rsid w:val="00817222"/>
    <w:rsid w:val="0082379C"/>
    <w:rsid w:val="00823D8D"/>
    <w:rsid w:val="008276B1"/>
    <w:rsid w:val="00830DF7"/>
    <w:rsid w:val="00831B8A"/>
    <w:rsid w:val="00834B83"/>
    <w:rsid w:val="00835371"/>
    <w:rsid w:val="0083793C"/>
    <w:rsid w:val="008405DD"/>
    <w:rsid w:val="00841AF8"/>
    <w:rsid w:val="008468C7"/>
    <w:rsid w:val="00847E38"/>
    <w:rsid w:val="00847F93"/>
    <w:rsid w:val="008501B7"/>
    <w:rsid w:val="008516A6"/>
    <w:rsid w:val="00853294"/>
    <w:rsid w:val="00854FE6"/>
    <w:rsid w:val="00857480"/>
    <w:rsid w:val="00857C77"/>
    <w:rsid w:val="00860EFE"/>
    <w:rsid w:val="00861AEC"/>
    <w:rsid w:val="00861D61"/>
    <w:rsid w:val="00862B72"/>
    <w:rsid w:val="00862DAA"/>
    <w:rsid w:val="00865461"/>
    <w:rsid w:val="0086670A"/>
    <w:rsid w:val="008677F1"/>
    <w:rsid w:val="008679DB"/>
    <w:rsid w:val="00867B52"/>
    <w:rsid w:val="00871AC0"/>
    <w:rsid w:val="00873D26"/>
    <w:rsid w:val="00874D06"/>
    <w:rsid w:val="00875023"/>
    <w:rsid w:val="00881092"/>
    <w:rsid w:val="0088370F"/>
    <w:rsid w:val="008915ED"/>
    <w:rsid w:val="008951C7"/>
    <w:rsid w:val="00896D13"/>
    <w:rsid w:val="00897F0B"/>
    <w:rsid w:val="008A0853"/>
    <w:rsid w:val="008A0E03"/>
    <w:rsid w:val="008A1D25"/>
    <w:rsid w:val="008A47F5"/>
    <w:rsid w:val="008A4DF1"/>
    <w:rsid w:val="008A4F8A"/>
    <w:rsid w:val="008A5F37"/>
    <w:rsid w:val="008B4538"/>
    <w:rsid w:val="008B5E19"/>
    <w:rsid w:val="008C147D"/>
    <w:rsid w:val="008C21E6"/>
    <w:rsid w:val="008C2665"/>
    <w:rsid w:val="008C34A0"/>
    <w:rsid w:val="008C60DC"/>
    <w:rsid w:val="008D1E93"/>
    <w:rsid w:val="008D351C"/>
    <w:rsid w:val="008D4500"/>
    <w:rsid w:val="008D730C"/>
    <w:rsid w:val="008D775A"/>
    <w:rsid w:val="008E1ADF"/>
    <w:rsid w:val="008E25D8"/>
    <w:rsid w:val="008E5B0E"/>
    <w:rsid w:val="008E67B2"/>
    <w:rsid w:val="008E74FA"/>
    <w:rsid w:val="008E75FD"/>
    <w:rsid w:val="008F40EF"/>
    <w:rsid w:val="008F77C0"/>
    <w:rsid w:val="009003A5"/>
    <w:rsid w:val="00900861"/>
    <w:rsid w:val="00901223"/>
    <w:rsid w:val="0090161A"/>
    <w:rsid w:val="009076AA"/>
    <w:rsid w:val="009101AC"/>
    <w:rsid w:val="00910C08"/>
    <w:rsid w:val="009205B3"/>
    <w:rsid w:val="009227BF"/>
    <w:rsid w:val="009240C1"/>
    <w:rsid w:val="0092436F"/>
    <w:rsid w:val="0092561B"/>
    <w:rsid w:val="00926707"/>
    <w:rsid w:val="0093469A"/>
    <w:rsid w:val="009363A1"/>
    <w:rsid w:val="00942095"/>
    <w:rsid w:val="009440D2"/>
    <w:rsid w:val="0094434D"/>
    <w:rsid w:val="00944DA2"/>
    <w:rsid w:val="00946D0F"/>
    <w:rsid w:val="00947647"/>
    <w:rsid w:val="00950946"/>
    <w:rsid w:val="0095186E"/>
    <w:rsid w:val="00951A31"/>
    <w:rsid w:val="00951C85"/>
    <w:rsid w:val="00953234"/>
    <w:rsid w:val="00955F5E"/>
    <w:rsid w:val="0095661D"/>
    <w:rsid w:val="0096240D"/>
    <w:rsid w:val="009641B7"/>
    <w:rsid w:val="0096557F"/>
    <w:rsid w:val="00965F83"/>
    <w:rsid w:val="00966477"/>
    <w:rsid w:val="009713D1"/>
    <w:rsid w:val="00971DD5"/>
    <w:rsid w:val="00975A1C"/>
    <w:rsid w:val="00975D99"/>
    <w:rsid w:val="00977E12"/>
    <w:rsid w:val="0098028A"/>
    <w:rsid w:val="009837B6"/>
    <w:rsid w:val="009912B4"/>
    <w:rsid w:val="00992DC8"/>
    <w:rsid w:val="009939ED"/>
    <w:rsid w:val="00996220"/>
    <w:rsid w:val="00997006"/>
    <w:rsid w:val="009976AC"/>
    <w:rsid w:val="009A2334"/>
    <w:rsid w:val="009A411E"/>
    <w:rsid w:val="009A4905"/>
    <w:rsid w:val="009A5B50"/>
    <w:rsid w:val="009A5CB5"/>
    <w:rsid w:val="009A6294"/>
    <w:rsid w:val="009A6C4B"/>
    <w:rsid w:val="009B0041"/>
    <w:rsid w:val="009B06AB"/>
    <w:rsid w:val="009B6620"/>
    <w:rsid w:val="009B68CC"/>
    <w:rsid w:val="009B6B26"/>
    <w:rsid w:val="009B7212"/>
    <w:rsid w:val="009C45AA"/>
    <w:rsid w:val="009D24F5"/>
    <w:rsid w:val="009D5F41"/>
    <w:rsid w:val="009D6EC4"/>
    <w:rsid w:val="009D7C93"/>
    <w:rsid w:val="009E0AF1"/>
    <w:rsid w:val="009E1846"/>
    <w:rsid w:val="009E1931"/>
    <w:rsid w:val="009E259C"/>
    <w:rsid w:val="009E3F65"/>
    <w:rsid w:val="009E49E1"/>
    <w:rsid w:val="009E5159"/>
    <w:rsid w:val="00A0343C"/>
    <w:rsid w:val="00A06474"/>
    <w:rsid w:val="00A14548"/>
    <w:rsid w:val="00A17853"/>
    <w:rsid w:val="00A20345"/>
    <w:rsid w:val="00A20918"/>
    <w:rsid w:val="00A23956"/>
    <w:rsid w:val="00A258A7"/>
    <w:rsid w:val="00A269A5"/>
    <w:rsid w:val="00A2795F"/>
    <w:rsid w:val="00A3107B"/>
    <w:rsid w:val="00A3339C"/>
    <w:rsid w:val="00A33587"/>
    <w:rsid w:val="00A33D45"/>
    <w:rsid w:val="00A34CF7"/>
    <w:rsid w:val="00A36ADC"/>
    <w:rsid w:val="00A37713"/>
    <w:rsid w:val="00A37B4A"/>
    <w:rsid w:val="00A41743"/>
    <w:rsid w:val="00A41F0F"/>
    <w:rsid w:val="00A43087"/>
    <w:rsid w:val="00A46AB0"/>
    <w:rsid w:val="00A46B84"/>
    <w:rsid w:val="00A500F0"/>
    <w:rsid w:val="00A506F4"/>
    <w:rsid w:val="00A512F0"/>
    <w:rsid w:val="00A5237F"/>
    <w:rsid w:val="00A53003"/>
    <w:rsid w:val="00A54CC0"/>
    <w:rsid w:val="00A54FE8"/>
    <w:rsid w:val="00A56E10"/>
    <w:rsid w:val="00A60D82"/>
    <w:rsid w:val="00A6135F"/>
    <w:rsid w:val="00A62A04"/>
    <w:rsid w:val="00A63734"/>
    <w:rsid w:val="00A651CE"/>
    <w:rsid w:val="00A66353"/>
    <w:rsid w:val="00A72855"/>
    <w:rsid w:val="00A72F98"/>
    <w:rsid w:val="00A73624"/>
    <w:rsid w:val="00A75682"/>
    <w:rsid w:val="00A75DAE"/>
    <w:rsid w:val="00A7611A"/>
    <w:rsid w:val="00A76188"/>
    <w:rsid w:val="00A7700C"/>
    <w:rsid w:val="00A811E1"/>
    <w:rsid w:val="00A82AAD"/>
    <w:rsid w:val="00A83F39"/>
    <w:rsid w:val="00A86339"/>
    <w:rsid w:val="00A871D8"/>
    <w:rsid w:val="00A9042A"/>
    <w:rsid w:val="00A912CC"/>
    <w:rsid w:val="00A9397E"/>
    <w:rsid w:val="00AA0F61"/>
    <w:rsid w:val="00AA60EE"/>
    <w:rsid w:val="00AA6600"/>
    <w:rsid w:val="00AA6B88"/>
    <w:rsid w:val="00AA760F"/>
    <w:rsid w:val="00AB08AA"/>
    <w:rsid w:val="00AB24CB"/>
    <w:rsid w:val="00AB39D5"/>
    <w:rsid w:val="00AB4BAF"/>
    <w:rsid w:val="00AB4F67"/>
    <w:rsid w:val="00AB56A7"/>
    <w:rsid w:val="00AB7DE1"/>
    <w:rsid w:val="00AC0517"/>
    <w:rsid w:val="00AC2E10"/>
    <w:rsid w:val="00AC3213"/>
    <w:rsid w:val="00AC3738"/>
    <w:rsid w:val="00AC3794"/>
    <w:rsid w:val="00AC6926"/>
    <w:rsid w:val="00AC74B0"/>
    <w:rsid w:val="00AC7605"/>
    <w:rsid w:val="00AC769A"/>
    <w:rsid w:val="00AC7A71"/>
    <w:rsid w:val="00AD1CD3"/>
    <w:rsid w:val="00AD2BB0"/>
    <w:rsid w:val="00AD2C19"/>
    <w:rsid w:val="00AD2C28"/>
    <w:rsid w:val="00AD2C85"/>
    <w:rsid w:val="00AD44F4"/>
    <w:rsid w:val="00AD4911"/>
    <w:rsid w:val="00AD5393"/>
    <w:rsid w:val="00AD541D"/>
    <w:rsid w:val="00AD66E0"/>
    <w:rsid w:val="00AD7471"/>
    <w:rsid w:val="00AD77BA"/>
    <w:rsid w:val="00AE0BEC"/>
    <w:rsid w:val="00AE1B74"/>
    <w:rsid w:val="00AE6871"/>
    <w:rsid w:val="00AF31CD"/>
    <w:rsid w:val="00AF61F9"/>
    <w:rsid w:val="00AF6465"/>
    <w:rsid w:val="00AF6C6C"/>
    <w:rsid w:val="00AF7924"/>
    <w:rsid w:val="00B02434"/>
    <w:rsid w:val="00B03721"/>
    <w:rsid w:val="00B03DDB"/>
    <w:rsid w:val="00B04202"/>
    <w:rsid w:val="00B1050A"/>
    <w:rsid w:val="00B11BF4"/>
    <w:rsid w:val="00B127A2"/>
    <w:rsid w:val="00B13834"/>
    <w:rsid w:val="00B141C8"/>
    <w:rsid w:val="00B21B0A"/>
    <w:rsid w:val="00B24F58"/>
    <w:rsid w:val="00B276A1"/>
    <w:rsid w:val="00B30C27"/>
    <w:rsid w:val="00B319F4"/>
    <w:rsid w:val="00B33F2B"/>
    <w:rsid w:val="00B366DC"/>
    <w:rsid w:val="00B4207E"/>
    <w:rsid w:val="00B421A1"/>
    <w:rsid w:val="00B43AF9"/>
    <w:rsid w:val="00B4665F"/>
    <w:rsid w:val="00B539E6"/>
    <w:rsid w:val="00B5606D"/>
    <w:rsid w:val="00B577EC"/>
    <w:rsid w:val="00B578C8"/>
    <w:rsid w:val="00B606DE"/>
    <w:rsid w:val="00B60B60"/>
    <w:rsid w:val="00B62D20"/>
    <w:rsid w:val="00B65C31"/>
    <w:rsid w:val="00B67E89"/>
    <w:rsid w:val="00B70A2D"/>
    <w:rsid w:val="00B70F6B"/>
    <w:rsid w:val="00B710E9"/>
    <w:rsid w:val="00B718AD"/>
    <w:rsid w:val="00B7196E"/>
    <w:rsid w:val="00B732FF"/>
    <w:rsid w:val="00B76A6D"/>
    <w:rsid w:val="00B77B5F"/>
    <w:rsid w:val="00B8337E"/>
    <w:rsid w:val="00B83B0E"/>
    <w:rsid w:val="00B86422"/>
    <w:rsid w:val="00B86776"/>
    <w:rsid w:val="00B903A9"/>
    <w:rsid w:val="00B93C59"/>
    <w:rsid w:val="00B93E5D"/>
    <w:rsid w:val="00B9485E"/>
    <w:rsid w:val="00B95421"/>
    <w:rsid w:val="00B96238"/>
    <w:rsid w:val="00B9792C"/>
    <w:rsid w:val="00BA51DD"/>
    <w:rsid w:val="00BA6788"/>
    <w:rsid w:val="00BA6D94"/>
    <w:rsid w:val="00BA7247"/>
    <w:rsid w:val="00BA7988"/>
    <w:rsid w:val="00BB111F"/>
    <w:rsid w:val="00BB6028"/>
    <w:rsid w:val="00BB6708"/>
    <w:rsid w:val="00BB67B5"/>
    <w:rsid w:val="00BC2B9B"/>
    <w:rsid w:val="00BC41BF"/>
    <w:rsid w:val="00BC5057"/>
    <w:rsid w:val="00BC64D9"/>
    <w:rsid w:val="00BC7F2A"/>
    <w:rsid w:val="00BD0CE0"/>
    <w:rsid w:val="00BD1AA2"/>
    <w:rsid w:val="00BD3300"/>
    <w:rsid w:val="00BD50EA"/>
    <w:rsid w:val="00BD6670"/>
    <w:rsid w:val="00BE09B6"/>
    <w:rsid w:val="00BE0FB7"/>
    <w:rsid w:val="00BE17B2"/>
    <w:rsid w:val="00BE4C41"/>
    <w:rsid w:val="00BF0684"/>
    <w:rsid w:val="00BF0830"/>
    <w:rsid w:val="00BF1DCC"/>
    <w:rsid w:val="00BF1DF3"/>
    <w:rsid w:val="00BF1EC0"/>
    <w:rsid w:val="00BF4691"/>
    <w:rsid w:val="00BF7862"/>
    <w:rsid w:val="00BF7EF3"/>
    <w:rsid w:val="00C00CD0"/>
    <w:rsid w:val="00C021B3"/>
    <w:rsid w:val="00C02B18"/>
    <w:rsid w:val="00C045DF"/>
    <w:rsid w:val="00C04E75"/>
    <w:rsid w:val="00C05689"/>
    <w:rsid w:val="00C066B8"/>
    <w:rsid w:val="00C10912"/>
    <w:rsid w:val="00C11601"/>
    <w:rsid w:val="00C126EF"/>
    <w:rsid w:val="00C13067"/>
    <w:rsid w:val="00C15259"/>
    <w:rsid w:val="00C201BA"/>
    <w:rsid w:val="00C23D2C"/>
    <w:rsid w:val="00C25ECE"/>
    <w:rsid w:val="00C2707B"/>
    <w:rsid w:val="00C307F9"/>
    <w:rsid w:val="00C318D9"/>
    <w:rsid w:val="00C32E25"/>
    <w:rsid w:val="00C3356C"/>
    <w:rsid w:val="00C3390C"/>
    <w:rsid w:val="00C34095"/>
    <w:rsid w:val="00C35581"/>
    <w:rsid w:val="00C35CDF"/>
    <w:rsid w:val="00C3742A"/>
    <w:rsid w:val="00C37CF5"/>
    <w:rsid w:val="00C42479"/>
    <w:rsid w:val="00C53A9E"/>
    <w:rsid w:val="00C542E2"/>
    <w:rsid w:val="00C55C35"/>
    <w:rsid w:val="00C55EA5"/>
    <w:rsid w:val="00C56DE9"/>
    <w:rsid w:val="00C6004E"/>
    <w:rsid w:val="00C617BF"/>
    <w:rsid w:val="00C620B5"/>
    <w:rsid w:val="00C62BF0"/>
    <w:rsid w:val="00C62EB9"/>
    <w:rsid w:val="00C64654"/>
    <w:rsid w:val="00C64D52"/>
    <w:rsid w:val="00C6502D"/>
    <w:rsid w:val="00C669A6"/>
    <w:rsid w:val="00C67987"/>
    <w:rsid w:val="00C702DE"/>
    <w:rsid w:val="00C72141"/>
    <w:rsid w:val="00C75FF6"/>
    <w:rsid w:val="00C7610B"/>
    <w:rsid w:val="00C81B62"/>
    <w:rsid w:val="00C84CFC"/>
    <w:rsid w:val="00C87759"/>
    <w:rsid w:val="00C912F3"/>
    <w:rsid w:val="00C9195F"/>
    <w:rsid w:val="00C91D02"/>
    <w:rsid w:val="00C92947"/>
    <w:rsid w:val="00C92D33"/>
    <w:rsid w:val="00C960DE"/>
    <w:rsid w:val="00C96438"/>
    <w:rsid w:val="00C96E8F"/>
    <w:rsid w:val="00C97EFA"/>
    <w:rsid w:val="00CA1760"/>
    <w:rsid w:val="00CA21E0"/>
    <w:rsid w:val="00CA5183"/>
    <w:rsid w:val="00CA6025"/>
    <w:rsid w:val="00CA78DA"/>
    <w:rsid w:val="00CA7FA5"/>
    <w:rsid w:val="00CB18BC"/>
    <w:rsid w:val="00CB2CD2"/>
    <w:rsid w:val="00CB3A5E"/>
    <w:rsid w:val="00CB421D"/>
    <w:rsid w:val="00CB4B4C"/>
    <w:rsid w:val="00CB55DB"/>
    <w:rsid w:val="00CB5F87"/>
    <w:rsid w:val="00CB6BCF"/>
    <w:rsid w:val="00CB7BFE"/>
    <w:rsid w:val="00CB7E4A"/>
    <w:rsid w:val="00CC1BC7"/>
    <w:rsid w:val="00CC3858"/>
    <w:rsid w:val="00CC4D3D"/>
    <w:rsid w:val="00CC58FF"/>
    <w:rsid w:val="00CC7215"/>
    <w:rsid w:val="00CC7E1F"/>
    <w:rsid w:val="00CD3987"/>
    <w:rsid w:val="00CD5E9B"/>
    <w:rsid w:val="00CD5FF9"/>
    <w:rsid w:val="00CD6EB4"/>
    <w:rsid w:val="00CE245A"/>
    <w:rsid w:val="00CE4DF4"/>
    <w:rsid w:val="00CE6A19"/>
    <w:rsid w:val="00CE76FD"/>
    <w:rsid w:val="00CF1321"/>
    <w:rsid w:val="00CF4565"/>
    <w:rsid w:val="00CF51AC"/>
    <w:rsid w:val="00CF51D8"/>
    <w:rsid w:val="00CF63EC"/>
    <w:rsid w:val="00D000AF"/>
    <w:rsid w:val="00D01169"/>
    <w:rsid w:val="00D0356E"/>
    <w:rsid w:val="00D03679"/>
    <w:rsid w:val="00D05288"/>
    <w:rsid w:val="00D066ED"/>
    <w:rsid w:val="00D072E2"/>
    <w:rsid w:val="00D109ED"/>
    <w:rsid w:val="00D1354C"/>
    <w:rsid w:val="00D136D0"/>
    <w:rsid w:val="00D13C71"/>
    <w:rsid w:val="00D16801"/>
    <w:rsid w:val="00D16FE8"/>
    <w:rsid w:val="00D1790C"/>
    <w:rsid w:val="00D208E1"/>
    <w:rsid w:val="00D230BD"/>
    <w:rsid w:val="00D23420"/>
    <w:rsid w:val="00D23CF2"/>
    <w:rsid w:val="00D24322"/>
    <w:rsid w:val="00D262A3"/>
    <w:rsid w:val="00D3085C"/>
    <w:rsid w:val="00D30FF8"/>
    <w:rsid w:val="00D31DB9"/>
    <w:rsid w:val="00D33E07"/>
    <w:rsid w:val="00D3473A"/>
    <w:rsid w:val="00D34764"/>
    <w:rsid w:val="00D42C2F"/>
    <w:rsid w:val="00D43A35"/>
    <w:rsid w:val="00D44646"/>
    <w:rsid w:val="00D45244"/>
    <w:rsid w:val="00D52A42"/>
    <w:rsid w:val="00D56E80"/>
    <w:rsid w:val="00D577C3"/>
    <w:rsid w:val="00D60563"/>
    <w:rsid w:val="00D641E0"/>
    <w:rsid w:val="00D64FB8"/>
    <w:rsid w:val="00D658D7"/>
    <w:rsid w:val="00D65C5F"/>
    <w:rsid w:val="00D6780D"/>
    <w:rsid w:val="00D707BA"/>
    <w:rsid w:val="00D73032"/>
    <w:rsid w:val="00D74789"/>
    <w:rsid w:val="00D77177"/>
    <w:rsid w:val="00D771E7"/>
    <w:rsid w:val="00D771FC"/>
    <w:rsid w:val="00D80B7C"/>
    <w:rsid w:val="00D80F92"/>
    <w:rsid w:val="00D863C0"/>
    <w:rsid w:val="00D86ED7"/>
    <w:rsid w:val="00D872EB"/>
    <w:rsid w:val="00D87318"/>
    <w:rsid w:val="00D90158"/>
    <w:rsid w:val="00D90220"/>
    <w:rsid w:val="00D90B55"/>
    <w:rsid w:val="00D91B93"/>
    <w:rsid w:val="00D93379"/>
    <w:rsid w:val="00D950BE"/>
    <w:rsid w:val="00D95D76"/>
    <w:rsid w:val="00D97106"/>
    <w:rsid w:val="00DA3845"/>
    <w:rsid w:val="00DA59F6"/>
    <w:rsid w:val="00DA6B7A"/>
    <w:rsid w:val="00DB10A7"/>
    <w:rsid w:val="00DB2898"/>
    <w:rsid w:val="00DB2F46"/>
    <w:rsid w:val="00DB5D03"/>
    <w:rsid w:val="00DB7723"/>
    <w:rsid w:val="00DB793D"/>
    <w:rsid w:val="00DC1013"/>
    <w:rsid w:val="00DC12A3"/>
    <w:rsid w:val="00DC20F0"/>
    <w:rsid w:val="00DC356B"/>
    <w:rsid w:val="00DC3D4E"/>
    <w:rsid w:val="00DC56D3"/>
    <w:rsid w:val="00DD07D3"/>
    <w:rsid w:val="00DD08DA"/>
    <w:rsid w:val="00DD0A88"/>
    <w:rsid w:val="00DD0B1E"/>
    <w:rsid w:val="00DD1690"/>
    <w:rsid w:val="00DD1BBC"/>
    <w:rsid w:val="00DD1C63"/>
    <w:rsid w:val="00DD1C93"/>
    <w:rsid w:val="00DD21E1"/>
    <w:rsid w:val="00DD36DA"/>
    <w:rsid w:val="00DD4FB0"/>
    <w:rsid w:val="00DD656A"/>
    <w:rsid w:val="00DD7A2E"/>
    <w:rsid w:val="00DD7F8B"/>
    <w:rsid w:val="00DE343C"/>
    <w:rsid w:val="00DE3744"/>
    <w:rsid w:val="00DE396B"/>
    <w:rsid w:val="00DF20FC"/>
    <w:rsid w:val="00DF23CB"/>
    <w:rsid w:val="00DF4A68"/>
    <w:rsid w:val="00DF7A69"/>
    <w:rsid w:val="00E0094A"/>
    <w:rsid w:val="00E00E88"/>
    <w:rsid w:val="00E016F2"/>
    <w:rsid w:val="00E06B97"/>
    <w:rsid w:val="00E07C60"/>
    <w:rsid w:val="00E12421"/>
    <w:rsid w:val="00E12B05"/>
    <w:rsid w:val="00E1394F"/>
    <w:rsid w:val="00E13ECE"/>
    <w:rsid w:val="00E1431F"/>
    <w:rsid w:val="00E14628"/>
    <w:rsid w:val="00E14879"/>
    <w:rsid w:val="00E161B2"/>
    <w:rsid w:val="00E16BD5"/>
    <w:rsid w:val="00E17E0D"/>
    <w:rsid w:val="00E24E68"/>
    <w:rsid w:val="00E24EB7"/>
    <w:rsid w:val="00E34C16"/>
    <w:rsid w:val="00E36D32"/>
    <w:rsid w:val="00E40455"/>
    <w:rsid w:val="00E40AF8"/>
    <w:rsid w:val="00E43ACC"/>
    <w:rsid w:val="00E43CBE"/>
    <w:rsid w:val="00E46B34"/>
    <w:rsid w:val="00E53FE0"/>
    <w:rsid w:val="00E54D3C"/>
    <w:rsid w:val="00E555B9"/>
    <w:rsid w:val="00E5568B"/>
    <w:rsid w:val="00E562BB"/>
    <w:rsid w:val="00E621D5"/>
    <w:rsid w:val="00E62ADD"/>
    <w:rsid w:val="00E64B9B"/>
    <w:rsid w:val="00E65EFB"/>
    <w:rsid w:val="00E66D57"/>
    <w:rsid w:val="00E71A9B"/>
    <w:rsid w:val="00E726C5"/>
    <w:rsid w:val="00E729C4"/>
    <w:rsid w:val="00E74280"/>
    <w:rsid w:val="00E7437C"/>
    <w:rsid w:val="00E7598A"/>
    <w:rsid w:val="00E769DF"/>
    <w:rsid w:val="00E80974"/>
    <w:rsid w:val="00E80A34"/>
    <w:rsid w:val="00E819A3"/>
    <w:rsid w:val="00E81D42"/>
    <w:rsid w:val="00E824D9"/>
    <w:rsid w:val="00E82E40"/>
    <w:rsid w:val="00E84433"/>
    <w:rsid w:val="00E923F9"/>
    <w:rsid w:val="00E92C19"/>
    <w:rsid w:val="00E94B0C"/>
    <w:rsid w:val="00E95132"/>
    <w:rsid w:val="00E968F8"/>
    <w:rsid w:val="00EA0272"/>
    <w:rsid w:val="00EA0778"/>
    <w:rsid w:val="00EA1577"/>
    <w:rsid w:val="00EA1978"/>
    <w:rsid w:val="00EA2EFB"/>
    <w:rsid w:val="00EA52DE"/>
    <w:rsid w:val="00EA5622"/>
    <w:rsid w:val="00EA5FB3"/>
    <w:rsid w:val="00EA79AC"/>
    <w:rsid w:val="00EB0198"/>
    <w:rsid w:val="00EB24DB"/>
    <w:rsid w:val="00EB2AF7"/>
    <w:rsid w:val="00EB2B59"/>
    <w:rsid w:val="00EB3B8F"/>
    <w:rsid w:val="00EB6692"/>
    <w:rsid w:val="00EB6A7A"/>
    <w:rsid w:val="00EC1E4E"/>
    <w:rsid w:val="00EC4C11"/>
    <w:rsid w:val="00EC5A89"/>
    <w:rsid w:val="00EC6F1F"/>
    <w:rsid w:val="00ED03A2"/>
    <w:rsid w:val="00ED06D4"/>
    <w:rsid w:val="00ED2110"/>
    <w:rsid w:val="00ED32FD"/>
    <w:rsid w:val="00ED34B7"/>
    <w:rsid w:val="00ED4504"/>
    <w:rsid w:val="00ED5295"/>
    <w:rsid w:val="00ED5BF9"/>
    <w:rsid w:val="00ED6D75"/>
    <w:rsid w:val="00EE1918"/>
    <w:rsid w:val="00EE7216"/>
    <w:rsid w:val="00EE7F87"/>
    <w:rsid w:val="00EF0FC4"/>
    <w:rsid w:val="00EF627A"/>
    <w:rsid w:val="00F009E9"/>
    <w:rsid w:val="00F020C6"/>
    <w:rsid w:val="00F02114"/>
    <w:rsid w:val="00F03C06"/>
    <w:rsid w:val="00F05557"/>
    <w:rsid w:val="00F06F31"/>
    <w:rsid w:val="00F146E3"/>
    <w:rsid w:val="00F1584A"/>
    <w:rsid w:val="00F177C3"/>
    <w:rsid w:val="00F2013B"/>
    <w:rsid w:val="00F20A01"/>
    <w:rsid w:val="00F20F29"/>
    <w:rsid w:val="00F21A2B"/>
    <w:rsid w:val="00F22548"/>
    <w:rsid w:val="00F23CF0"/>
    <w:rsid w:val="00F24EB8"/>
    <w:rsid w:val="00F31FD7"/>
    <w:rsid w:val="00F320A8"/>
    <w:rsid w:val="00F333EB"/>
    <w:rsid w:val="00F34230"/>
    <w:rsid w:val="00F36676"/>
    <w:rsid w:val="00F3667F"/>
    <w:rsid w:val="00F402F5"/>
    <w:rsid w:val="00F419EE"/>
    <w:rsid w:val="00F5048D"/>
    <w:rsid w:val="00F52360"/>
    <w:rsid w:val="00F55D78"/>
    <w:rsid w:val="00F56113"/>
    <w:rsid w:val="00F60782"/>
    <w:rsid w:val="00F61C22"/>
    <w:rsid w:val="00F67FD7"/>
    <w:rsid w:val="00F703B5"/>
    <w:rsid w:val="00F72C75"/>
    <w:rsid w:val="00F74A25"/>
    <w:rsid w:val="00F75960"/>
    <w:rsid w:val="00F75D92"/>
    <w:rsid w:val="00F76820"/>
    <w:rsid w:val="00F77384"/>
    <w:rsid w:val="00F8167F"/>
    <w:rsid w:val="00F8330F"/>
    <w:rsid w:val="00F835BF"/>
    <w:rsid w:val="00F9366A"/>
    <w:rsid w:val="00F94117"/>
    <w:rsid w:val="00F94302"/>
    <w:rsid w:val="00F94E8D"/>
    <w:rsid w:val="00F9617F"/>
    <w:rsid w:val="00F96C57"/>
    <w:rsid w:val="00F96CB7"/>
    <w:rsid w:val="00F97F2B"/>
    <w:rsid w:val="00FA1499"/>
    <w:rsid w:val="00FA3478"/>
    <w:rsid w:val="00FB05BC"/>
    <w:rsid w:val="00FB49ED"/>
    <w:rsid w:val="00FB4E12"/>
    <w:rsid w:val="00FC0C39"/>
    <w:rsid w:val="00FC1247"/>
    <w:rsid w:val="00FC1256"/>
    <w:rsid w:val="00FC61B2"/>
    <w:rsid w:val="00FC73B6"/>
    <w:rsid w:val="00FC75E7"/>
    <w:rsid w:val="00FD460C"/>
    <w:rsid w:val="00FD49DB"/>
    <w:rsid w:val="00FD51A8"/>
    <w:rsid w:val="00FD5F02"/>
    <w:rsid w:val="00FD6963"/>
    <w:rsid w:val="00FE0061"/>
    <w:rsid w:val="00FE05AE"/>
    <w:rsid w:val="00FE0908"/>
    <w:rsid w:val="00FE4B5A"/>
    <w:rsid w:val="00FE60C5"/>
    <w:rsid w:val="00FE6896"/>
    <w:rsid w:val="00FF068E"/>
    <w:rsid w:val="00FF1796"/>
    <w:rsid w:val="00FF3518"/>
    <w:rsid w:val="00FF3546"/>
    <w:rsid w:val="00FF47B5"/>
    <w:rsid w:val="00FF7B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4865"/>
    <o:shapelayout v:ext="edit">
      <o:idmap v:ext="edit" data="1"/>
    </o:shapelayout>
  </w:shapeDefaults>
  <w:doNotEmbedSmartTags/>
  <w:decimalSymbol w:val=","/>
  <w:listSeparator w:val=";"/>
  <w15:docId w15:val="{7904C13A-F20A-4B0A-819A-AE01F8B61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34764"/>
    <w:pPr>
      <w:widowControl w:val="0"/>
      <w:suppressAutoHyphens/>
      <w:overflowPunct w:val="0"/>
      <w:textAlignment w:val="baseline"/>
    </w:pPr>
    <w:rPr>
      <w:rFonts w:cs="Calibri"/>
      <w:color w:val="00000A"/>
      <w:kern w:val="1"/>
      <w:sz w:val="24"/>
      <w:szCs w:val="24"/>
      <w:lang w:eastAsia="ar-SA"/>
    </w:rPr>
  </w:style>
  <w:style w:type="paragraph" w:styleId="Nagwek1">
    <w:name w:val="heading 1"/>
    <w:basedOn w:val="Nagwek10"/>
    <w:next w:val="Tekstpodstawowy"/>
    <w:link w:val="Nagwek1Znak"/>
    <w:qFormat/>
    <w:pPr>
      <w:numPr>
        <w:numId w:val="1"/>
      </w:numPr>
      <w:outlineLvl w:val="0"/>
    </w:pPr>
  </w:style>
  <w:style w:type="paragraph" w:styleId="Nagwek2">
    <w:name w:val="heading 2"/>
    <w:basedOn w:val="Nagwek10"/>
    <w:next w:val="Tekstpodstawowy"/>
    <w:link w:val="Nagwek2Znak"/>
    <w:qFormat/>
    <w:pPr>
      <w:numPr>
        <w:ilvl w:val="1"/>
        <w:numId w:val="1"/>
      </w:numPr>
      <w:outlineLvl w:val="1"/>
    </w:pPr>
  </w:style>
  <w:style w:type="paragraph" w:styleId="Nagwek3">
    <w:name w:val="heading 3"/>
    <w:basedOn w:val="Normalny"/>
    <w:next w:val="Tekstpodstawowy"/>
    <w:link w:val="Nagwek3Znak"/>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Tekstpodstawowy"/>
    <w:link w:val="Nagwek4Znak"/>
    <w:qFormat/>
    <w:pPr>
      <w:keepNext/>
      <w:numPr>
        <w:ilvl w:val="3"/>
        <w:numId w:val="1"/>
      </w:numPr>
      <w:jc w:val="center"/>
      <w:outlineLvl w:val="3"/>
    </w:pPr>
    <w:rPr>
      <w:sz w:val="40"/>
    </w:rPr>
  </w:style>
  <w:style w:type="paragraph" w:styleId="Nagwek6">
    <w:name w:val="heading 6"/>
    <w:basedOn w:val="Normalny"/>
    <w:next w:val="Tekstpodstawowy"/>
    <w:link w:val="Nagwek6Znak"/>
    <w:qFormat/>
    <w:pPr>
      <w:keepNext/>
      <w:numPr>
        <w:ilvl w:val="5"/>
        <w:numId w:val="1"/>
      </w:numPr>
      <w:jc w:val="center"/>
      <w:outlineLvl w:val="5"/>
    </w:pPr>
    <w:rPr>
      <w:b/>
      <w:sz w:val="48"/>
    </w:rPr>
  </w:style>
  <w:style w:type="paragraph" w:styleId="Nagwek8">
    <w:name w:val="heading 8"/>
    <w:basedOn w:val="Normalny"/>
    <w:link w:val="Nagwek8Znak"/>
    <w:qFormat/>
    <w:rsid w:val="00043A92"/>
    <w:pPr>
      <w:keepNext/>
      <w:widowControl/>
      <w:overflowPunct/>
      <w:jc w:val="center"/>
      <w:textAlignment w:val="auto"/>
      <w:outlineLvl w:val="7"/>
    </w:pPr>
    <w:rPr>
      <w:rFonts w:ascii="Arial" w:hAnsi="Arial" w:cs="Arial"/>
      <w:b/>
      <w:kern w:val="0"/>
      <w:lang w:eastAsia="zh-CN"/>
    </w:rPr>
  </w:style>
  <w:style w:type="paragraph" w:styleId="Nagwek9">
    <w:name w:val="heading 9"/>
    <w:basedOn w:val="Normalny"/>
    <w:next w:val="Tekstpodstawow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styleId="Tekstpodstawowy">
    <w:name w:val="Body Text"/>
    <w:basedOn w:val="Normalny"/>
    <w:pPr>
      <w:spacing w:after="120"/>
      <w:jc w:val="both"/>
    </w:pPr>
  </w:style>
  <w:style w:type="character" w:customStyle="1" w:styleId="Nagwek1Znak">
    <w:name w:val="Nagłówek 1 Znak"/>
    <w:basedOn w:val="Domylnaczcionkaakapitu"/>
    <w:link w:val="Nagwek1"/>
    <w:rsid w:val="00DF23CB"/>
    <w:rPr>
      <w:rFonts w:ascii="Arial" w:eastAsia="Microsoft YaHei" w:hAnsi="Arial" w:cs="Mangal"/>
      <w:color w:val="00000A"/>
      <w:kern w:val="1"/>
      <w:sz w:val="28"/>
      <w:szCs w:val="28"/>
      <w:lang w:eastAsia="ar-SA"/>
    </w:rPr>
  </w:style>
  <w:style w:type="character" w:customStyle="1" w:styleId="Nagwek2Znak">
    <w:name w:val="Nagłówek 2 Znak"/>
    <w:basedOn w:val="Domylnaczcionkaakapitu"/>
    <w:link w:val="Nagwek2"/>
    <w:rsid w:val="00DF23CB"/>
    <w:rPr>
      <w:rFonts w:ascii="Arial" w:eastAsia="Microsoft YaHei" w:hAnsi="Arial" w:cs="Mangal"/>
      <w:color w:val="00000A"/>
      <w:kern w:val="1"/>
      <w:sz w:val="28"/>
      <w:szCs w:val="28"/>
      <w:lang w:eastAsia="ar-SA"/>
    </w:rPr>
  </w:style>
  <w:style w:type="character" w:customStyle="1" w:styleId="Nagwek3Znak">
    <w:name w:val="Nagłówek 3 Znak"/>
    <w:basedOn w:val="Domylnaczcionkaakapitu"/>
    <w:link w:val="Nagwek3"/>
    <w:rsid w:val="00DF23CB"/>
    <w:rPr>
      <w:rFonts w:ascii="Arial" w:hAnsi="Arial" w:cs="Arial"/>
      <w:b/>
      <w:bCs/>
      <w:color w:val="00000A"/>
      <w:kern w:val="1"/>
      <w:sz w:val="26"/>
      <w:szCs w:val="26"/>
      <w:lang w:eastAsia="ar-SA"/>
    </w:rPr>
  </w:style>
  <w:style w:type="character" w:customStyle="1" w:styleId="Nagwek4Znak">
    <w:name w:val="Nagłówek 4 Znak"/>
    <w:basedOn w:val="Domylnaczcionkaakapitu"/>
    <w:link w:val="Nagwek4"/>
    <w:rsid w:val="00DF23CB"/>
    <w:rPr>
      <w:rFonts w:cs="Calibri"/>
      <w:color w:val="00000A"/>
      <w:kern w:val="1"/>
      <w:sz w:val="40"/>
      <w:szCs w:val="24"/>
      <w:lang w:eastAsia="ar-SA"/>
    </w:rPr>
  </w:style>
  <w:style w:type="character" w:customStyle="1" w:styleId="Nagwek6Znak">
    <w:name w:val="Nagłówek 6 Znak"/>
    <w:basedOn w:val="Domylnaczcionkaakapitu"/>
    <w:link w:val="Nagwek6"/>
    <w:rsid w:val="00DF23CB"/>
    <w:rPr>
      <w:rFonts w:cs="Calibri"/>
      <w:b/>
      <w:color w:val="00000A"/>
      <w:kern w:val="1"/>
      <w:sz w:val="48"/>
      <w:szCs w:val="24"/>
      <w:lang w:eastAsia="ar-SA"/>
    </w:rPr>
  </w:style>
  <w:style w:type="character" w:customStyle="1" w:styleId="Nagwek9Znak">
    <w:name w:val="Nagłówek 9 Znak"/>
    <w:basedOn w:val="Domylnaczcionkaakapitu"/>
    <w:link w:val="Nagwek9"/>
    <w:rsid w:val="00DF23CB"/>
    <w:rPr>
      <w:rFonts w:ascii="Arial" w:hAnsi="Arial" w:cs="Arial"/>
      <w:color w:val="00000A"/>
      <w:kern w:val="1"/>
      <w:sz w:val="22"/>
      <w:szCs w:val="22"/>
      <w:lang w:eastAsia="ar-SA"/>
    </w:rPr>
  </w:style>
  <w:style w:type="character" w:customStyle="1" w:styleId="WW8Num1z0">
    <w:name w:val="WW8Num1z0"/>
    <w:qFormat/>
    <w:rPr>
      <w:b/>
      <w:bCs/>
      <w:sz w:val="20"/>
      <w:szCs w:val="20"/>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Symbol"/>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qFormat/>
    <w:rPr>
      <w:rFonts w:ascii="Symbol" w:hAnsi="Symbol" w:cs="Symbol"/>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qFormat/>
    <w:rPr>
      <w:spacing w:val="-4"/>
      <w:sz w:val="20"/>
      <w:szCs w:val="20"/>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5z0">
    <w:name w:val="WW8Num5z0"/>
    <w:qFormat/>
    <w:rPr>
      <w:spacing w:val="-5"/>
      <w:sz w:val="20"/>
      <w:szCs w:val="20"/>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qFormat/>
    <w:rPr>
      <w:rFonts w:ascii="Times New Roman" w:hAnsi="Times New Roman" w:cs="Symbol"/>
      <w:sz w:val="20"/>
      <w:szCs w:val="20"/>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9z0">
    <w:name w:val="WW8Num9z0"/>
    <w:qFormat/>
    <w:rPr>
      <w:bCs/>
      <w:i w:val="0"/>
      <w:iCs w:val="0"/>
      <w:sz w:val="20"/>
      <w:szCs w:val="20"/>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val="0"/>
      <w:sz w:val="20"/>
      <w:szCs w:val="20"/>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qFormat/>
    <w:rPr>
      <w:rFonts w:cs="Times New Roman"/>
      <w:b w:val="0"/>
      <w:sz w:val="20"/>
      <w:szCs w:val="2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color w:val="00000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imes New Roman"/>
      <w:b w:val="0"/>
      <w:sz w:val="20"/>
      <w:szCs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sz w:val="20"/>
      <w:szCs w:val="2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Times New Roman" w:eastAsia="Calibri" w:hAnsi="Times New Roman" w:cs="Times New Roman"/>
      <w:i w:val="0"/>
      <w:sz w:val="20"/>
      <w:szCs w:val="2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imes New Roman"/>
      <w:sz w:val="20"/>
      <w:szCs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hAnsi="Times New Roman" w:cs="Times New Roman"/>
      <w:sz w:val="20"/>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imes New Roman"/>
      <w:i w:val="0"/>
      <w:iCs w:val="0"/>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sz w:val="20"/>
      <w:szCs w:val="2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cs="Times New Roman"/>
    </w:rPr>
  </w:style>
  <w:style w:type="character" w:customStyle="1" w:styleId="WW8Num29z1">
    <w:name w:val="WW8Num29z1"/>
  </w:style>
  <w:style w:type="character" w:customStyle="1" w:styleId="WW8Num29z2">
    <w:name w:val="WW8Num29z2"/>
    <w:rPr>
      <w:rFonts w:ascii="Symbol" w:hAnsi="Symbol" w:cs="Symbol"/>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b w:val="0"/>
      <w:bCs w:val="0"/>
      <w:sz w:val="20"/>
      <w:szCs w:val="20"/>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sz w:val="20"/>
      <w:szCs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sz w:val="20"/>
      <w:szCs w:val="20"/>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b w:val="0"/>
      <w:bCs w:val="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b w:val="0"/>
      <w:bCs w:val="0"/>
      <w:sz w:val="20"/>
      <w:szCs w:val="20"/>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OpenSymbol"/>
      <w:sz w:val="20"/>
      <w:szCs w:val="2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hAnsi="Times New Roman" w:cs="Times New Roman"/>
      <w:color w:val="00000A"/>
      <w:sz w:val="20"/>
      <w:szCs w:val="2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Times New Roman" w:hAnsi="Times New Roman" w:cs="Times New Roman"/>
      <w:sz w:val="20"/>
      <w:szCs w:val="20"/>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Times New Roman" w:hAnsi="Times New Roman" w:cs="Times New Roman"/>
      <w:sz w:val="20"/>
      <w:szCs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Times New Roman" w:hAnsi="Times New Roman" w:cs="Times New Roman"/>
      <w:sz w:val="20"/>
      <w:szCs w:val="20"/>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sz w:val="20"/>
      <w:szCs w:val="2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sz w:val="20"/>
      <w:szCs w:val="2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sz w:val="20"/>
      <w:szCs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sz w:val="20"/>
      <w:szCs w:val="20"/>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b w:val="0"/>
      <w:bCs w:val="0"/>
      <w:i w:val="0"/>
      <w:sz w:val="20"/>
      <w:szCs w:val="20"/>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omylnaczcionkaakapitu1">
    <w:name w:val="Domyślna czcionka akapitu1"/>
    <w:qFormat/>
  </w:style>
  <w:style w:type="character" w:customStyle="1" w:styleId="Numerstrony1">
    <w:name w:val="Numer strony1"/>
    <w:basedOn w:val="Domylnaczcionkaakapitu1"/>
  </w:style>
  <w:style w:type="character" w:customStyle="1" w:styleId="Tekstpodstawowy2Znak">
    <w:name w:val="Tekst podstawowy 2 Znak"/>
    <w:rPr>
      <w:rFonts w:ascii="Bookman Old Style" w:hAnsi="Bookman Old Style" w:cs="Bookman Old Style"/>
    </w:rPr>
  </w:style>
  <w:style w:type="character" w:customStyle="1" w:styleId="Odwoanieprzypisukocowego1">
    <w:name w:val="Odwołanie przypisu końcowego1"/>
    <w:rPr>
      <w:vertAlign w:val="superscript"/>
    </w:rPr>
  </w:style>
  <w:style w:type="character" w:styleId="Hipercze">
    <w:name w:val="Hyperlink"/>
    <w:uiPriority w:val="99"/>
    <w:rPr>
      <w:color w:val="0000FF"/>
      <w:u w:val="single"/>
    </w:rPr>
  </w:style>
  <w:style w:type="character" w:customStyle="1" w:styleId="UyteHipercze1">
    <w:name w:val="UżyteHiperłącze1"/>
    <w:rPr>
      <w:color w:val="800080"/>
      <w:u w:val="single"/>
    </w:rPr>
  </w:style>
  <w:style w:type="character" w:customStyle="1" w:styleId="TekstpodstawowyZnak">
    <w:name w:val="Tekst podstawowy Znak"/>
    <w:rPr>
      <w:sz w:val="24"/>
    </w:rPr>
  </w:style>
  <w:style w:type="character" w:customStyle="1" w:styleId="ListLabel1">
    <w:name w:val="ListLabel 1"/>
    <w:rPr>
      <w:b/>
    </w:rPr>
  </w:style>
  <w:style w:type="character" w:customStyle="1" w:styleId="ListLabel2">
    <w:name w:val="ListLabel 2"/>
    <w:rPr>
      <w:sz w:val="20"/>
    </w:rPr>
  </w:style>
  <w:style w:type="character" w:customStyle="1" w:styleId="ListLabel3">
    <w:name w:val="ListLabel 3"/>
    <w:rPr>
      <w:rFonts w:cs="Times New Roman"/>
    </w:rPr>
  </w:style>
  <w:style w:type="character" w:customStyle="1" w:styleId="ListLabel4">
    <w:name w:val="ListLabel 4"/>
    <w:rPr>
      <w:sz w:val="20"/>
      <w:szCs w:val="20"/>
    </w:rPr>
  </w:style>
  <w:style w:type="character" w:customStyle="1" w:styleId="ListLabel5">
    <w:name w:val="ListLabel 5"/>
    <w:rPr>
      <w:rFonts w:cs="Courier New"/>
    </w:rPr>
  </w:style>
  <w:style w:type="character" w:customStyle="1" w:styleId="ListLabel6">
    <w:name w:val="ListLabel 6"/>
    <w:rPr>
      <w:rFonts w:eastAsia="Times New Roman" w:cs="Times New Roman"/>
    </w:rPr>
  </w:style>
  <w:style w:type="character" w:customStyle="1" w:styleId="ListLabel7">
    <w:name w:val="ListLabel 7"/>
    <w:rPr>
      <w:rFonts w:cs="Arial"/>
      <w:i w:val="0"/>
      <w:sz w:val="24"/>
      <w:szCs w:val="24"/>
    </w:rPr>
  </w:style>
  <w:style w:type="character" w:customStyle="1" w:styleId="ListLabel8">
    <w:name w:val="ListLabel 8"/>
    <w:rPr>
      <w:b w:val="0"/>
    </w:rPr>
  </w:style>
  <w:style w:type="character" w:customStyle="1" w:styleId="ListLabel9">
    <w:name w:val="ListLabel 9"/>
    <w:rPr>
      <w:rFonts w:cs="Arial"/>
      <w:i w:val="0"/>
      <w:sz w:val="20"/>
      <w:szCs w:val="20"/>
    </w:rPr>
  </w:style>
  <w:style w:type="character" w:customStyle="1" w:styleId="ListLabel10">
    <w:name w:val="ListLabel 10"/>
    <w:rPr>
      <w:rFonts w:cs="Symbol"/>
    </w:rPr>
  </w:style>
  <w:style w:type="character" w:customStyle="1" w:styleId="ListLabel11">
    <w:name w:val="ListLabel 11"/>
    <w:rPr>
      <w:color w:val="00000A"/>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ListLabel12">
    <w:name w:val="ListLabel 12"/>
    <w:rPr>
      <w:b/>
      <w:sz w:val="20"/>
      <w:szCs w:val="20"/>
    </w:rPr>
  </w:style>
  <w:style w:type="character" w:customStyle="1" w:styleId="ListLabel13">
    <w:name w:val="ListLabel 13"/>
    <w:rPr>
      <w:rFonts w:cs="Symbol"/>
    </w:rPr>
  </w:style>
  <w:style w:type="character" w:customStyle="1" w:styleId="ListLabel14">
    <w:name w:val="ListLabel 14"/>
    <w:rPr>
      <w:rFonts w:cs="Symbol"/>
      <w:sz w:val="20"/>
    </w:rPr>
  </w:style>
  <w:style w:type="character" w:customStyle="1" w:styleId="ListLabel15">
    <w:name w:val="ListLabel 15"/>
    <w:rPr>
      <w:rFonts w:cs="Courier New"/>
    </w:rPr>
  </w:style>
  <w:style w:type="character" w:customStyle="1" w:styleId="ListLabel16">
    <w:name w:val="ListLabel 16"/>
    <w:rPr>
      <w:rFonts w:cs="Wingdings"/>
    </w:rPr>
  </w:style>
  <w:style w:type="character" w:customStyle="1" w:styleId="ListLabel17">
    <w:name w:val="ListLabel 17"/>
    <w:rPr>
      <w:rFonts w:cs="Symbol"/>
      <w:sz w:val="20"/>
      <w:szCs w:val="20"/>
    </w:rPr>
  </w:style>
  <w:style w:type="character" w:customStyle="1" w:styleId="ListLabel18">
    <w:name w:val="ListLabel 18"/>
    <w:rPr>
      <w:rFonts w:cs="Times New Roman"/>
    </w:rPr>
  </w:style>
  <w:style w:type="character" w:customStyle="1" w:styleId="ListLabel19">
    <w:name w:val="ListLabel 19"/>
    <w:rPr>
      <w:i w:val="0"/>
      <w:sz w:val="24"/>
      <w:szCs w:val="24"/>
    </w:rPr>
  </w:style>
  <w:style w:type="character" w:customStyle="1" w:styleId="ListLabel20">
    <w:name w:val="ListLabel 20"/>
    <w:rPr>
      <w:b w:val="0"/>
    </w:rPr>
  </w:style>
  <w:style w:type="character" w:customStyle="1" w:styleId="ListLabel21">
    <w:name w:val="ListLabel 21"/>
    <w:rPr>
      <w:i w:val="0"/>
      <w:sz w:val="20"/>
      <w:szCs w:val="20"/>
    </w:rPr>
  </w:style>
  <w:style w:type="character" w:customStyle="1" w:styleId="ListLabel22">
    <w:name w:val="ListLabel 22"/>
    <w:rPr>
      <w:sz w:val="20"/>
    </w:rPr>
  </w:style>
  <w:style w:type="character" w:customStyle="1" w:styleId="ListLabel23">
    <w:name w:val="ListLabel 23"/>
    <w:rPr>
      <w:sz w:val="20"/>
      <w:szCs w:val="20"/>
    </w:rPr>
  </w:style>
  <w:style w:type="character" w:customStyle="1" w:styleId="ListLabel24">
    <w:name w:val="ListLabel 24"/>
    <w:rPr>
      <w:b w:val="0"/>
      <w:bCs w:val="0"/>
      <w:i w:val="0"/>
      <w:sz w:val="20"/>
      <w:szCs w:val="20"/>
    </w:rPr>
  </w:style>
  <w:style w:type="character" w:customStyle="1" w:styleId="ListLabel25">
    <w:name w:val="ListLabel 25"/>
    <w:rPr>
      <w:color w:val="00000A"/>
      <w:sz w:val="20"/>
      <w:szCs w:val="20"/>
    </w:rPr>
  </w:style>
  <w:style w:type="character" w:customStyle="1" w:styleId="text">
    <w:name w:val="text"/>
    <w:basedOn w:val="Domylnaczcionkaakapitu1"/>
  </w:style>
  <w:style w:type="character" w:customStyle="1" w:styleId="Znakinumeracji">
    <w:name w:val="Znaki numeracji"/>
    <w:qFormat/>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customStyle="1" w:styleId="Adresnakopercie1">
    <w:name w:val="Adres na kopercie1"/>
    <w:basedOn w:val="Normalny"/>
    <w:pPr>
      <w:ind w:left="2880"/>
    </w:pPr>
    <w:rPr>
      <w:rFonts w:ascii="Bookman Old Style" w:hAnsi="Bookman Old Style" w:cs="Arial"/>
      <w:b/>
      <w:sz w:val="28"/>
      <w:szCs w:val="28"/>
    </w:rPr>
  </w:style>
  <w:style w:type="paragraph" w:customStyle="1" w:styleId="Adreszwrotnynakopercie1">
    <w:name w:val="Adres zwrotny na kopercie1"/>
    <w:basedOn w:val="Normalny"/>
    <w:rPr>
      <w:rFonts w:ascii="Bookman Old Style" w:hAnsi="Bookman Old Style" w:cs="Arial"/>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basedOn w:val="Domylnaczcionkaakapitu"/>
    <w:link w:val="Nagwek"/>
    <w:uiPriority w:val="99"/>
    <w:qFormat/>
    <w:rsid w:val="00975D99"/>
    <w:rPr>
      <w:rFonts w:cs="Calibri"/>
      <w:color w:val="00000A"/>
      <w:kern w:val="1"/>
      <w:sz w:val="24"/>
      <w:szCs w:val="24"/>
      <w:lang w:eastAsia="ar-SA"/>
    </w:rPr>
  </w:style>
  <w:style w:type="paragraph" w:customStyle="1" w:styleId="Tekstpodstawowy21">
    <w:name w:val="Tekst podstawowy 21"/>
    <w:basedOn w:val="Normalny"/>
    <w:rPr>
      <w:sz w:val="32"/>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rsid w:val="00975D99"/>
    <w:rPr>
      <w:rFonts w:cs="Calibri"/>
      <w:color w:val="00000A"/>
      <w:kern w:val="1"/>
      <w:sz w:val="24"/>
      <w:szCs w:val="24"/>
      <w:lang w:eastAsia="ar-SA"/>
    </w:rPr>
  </w:style>
  <w:style w:type="paragraph" w:customStyle="1" w:styleId="Tekstpodstawowy22">
    <w:name w:val="Tekst podstawowy 22"/>
    <w:basedOn w:val="Normalny"/>
    <w:pPr>
      <w:jc w:val="both"/>
    </w:pPr>
    <w:rPr>
      <w:rFonts w:ascii="Bookman Old Style" w:hAnsi="Bookman Old Style" w:cs="Bookman Old Style"/>
    </w:rPr>
  </w:style>
  <w:style w:type="paragraph" w:styleId="Tytu">
    <w:name w:val="Title"/>
    <w:basedOn w:val="Normalny"/>
    <w:next w:val="Tekstpodstawowy"/>
    <w:link w:val="TytuZnak"/>
    <w:qFormat/>
    <w:pPr>
      <w:jc w:val="center"/>
    </w:pPr>
    <w:rPr>
      <w:rFonts w:ascii="Bookman Old Style" w:hAnsi="Bookman Old Style" w:cs="Bookman Old Style"/>
      <w:b/>
      <w:color w:val="C0C0C0"/>
    </w:rPr>
  </w:style>
  <w:style w:type="character" w:customStyle="1" w:styleId="TytuZnak">
    <w:name w:val="Tytuł Znak"/>
    <w:basedOn w:val="Domylnaczcionkaakapitu"/>
    <w:link w:val="Tytu"/>
    <w:rsid w:val="00DF23CB"/>
    <w:rPr>
      <w:rFonts w:ascii="Bookman Old Style" w:hAnsi="Bookman Old Style" w:cs="Bookman Old Style"/>
      <w:b/>
      <w:color w:val="C0C0C0"/>
      <w:kern w:val="1"/>
      <w:sz w:val="24"/>
      <w:szCs w:val="24"/>
      <w:lang w:eastAsia="ar-SA"/>
    </w:rPr>
  </w:style>
  <w:style w:type="paragraph" w:customStyle="1" w:styleId="Tekstpodstawowy31">
    <w:name w:val="Tekst podstawowy 31"/>
    <w:basedOn w:val="Normalny"/>
    <w:qFormat/>
    <w:pPr>
      <w:jc w:val="both"/>
    </w:pPr>
    <w:rPr>
      <w:rFonts w:ascii="Bookman Old Style" w:hAnsi="Bookman Old Style" w:cs="Bookman Old Style"/>
      <w:b/>
    </w:rPr>
  </w:style>
  <w:style w:type="paragraph" w:customStyle="1" w:styleId="Tekstprzypisukocowego1">
    <w:name w:val="Tekst przypisu końcowego1"/>
    <w:basedOn w:val="Normalny"/>
  </w:style>
  <w:style w:type="paragraph" w:customStyle="1" w:styleId="Tekstdymka1">
    <w:name w:val="Tekst dymka1"/>
    <w:basedOn w:val="Normalny"/>
    <w:rPr>
      <w:rFonts w:ascii="Tahoma" w:hAnsi="Tahoma" w:cs="Tahoma"/>
      <w:sz w:val="16"/>
      <w:szCs w:val="16"/>
    </w:rPr>
  </w:style>
  <w:style w:type="paragraph" w:customStyle="1" w:styleId="xl28">
    <w:name w:val="xl28"/>
    <w:basedOn w:val="Normalny"/>
    <w:pPr>
      <w:pBdr>
        <w:top w:val="single" w:sz="4" w:space="0" w:color="000000"/>
        <w:left w:val="single" w:sz="4" w:space="0" w:color="000000"/>
        <w:bottom w:val="single" w:sz="4" w:space="0" w:color="000000"/>
        <w:right w:val="single" w:sz="4" w:space="0" w:color="000000"/>
      </w:pBdr>
      <w:overflowPunct/>
      <w:spacing w:before="28" w:after="28"/>
      <w:textAlignment w:val="center"/>
    </w:pPr>
    <w:rPr>
      <w:b/>
      <w:bCs/>
      <w:color w:val="000000"/>
    </w:rPr>
  </w:style>
  <w:style w:type="paragraph" w:customStyle="1" w:styleId="xl22">
    <w:name w:val="xl22"/>
    <w:basedOn w:val="Normalny"/>
    <w:pPr>
      <w:pBdr>
        <w:top w:val="single" w:sz="4" w:space="0" w:color="000000"/>
        <w:left w:val="single" w:sz="4" w:space="0" w:color="000000"/>
        <w:bottom w:val="single" w:sz="4" w:space="0" w:color="000000"/>
        <w:right w:val="single" w:sz="4" w:space="0" w:color="000000"/>
      </w:pBdr>
      <w:overflowPunct/>
      <w:spacing w:before="28" w:after="28"/>
      <w:jc w:val="center"/>
      <w:textAlignment w:val="center"/>
    </w:pPr>
    <w:rPr>
      <w:b/>
      <w:bCs/>
      <w:color w:val="000000"/>
    </w:rPr>
  </w:style>
  <w:style w:type="paragraph" w:customStyle="1" w:styleId="Akapitzlist1">
    <w:name w:val="Akapit z listą1"/>
    <w:basedOn w:val="Normalny"/>
    <w:qFormat/>
    <w:pPr>
      <w:ind w:left="708"/>
    </w:pPr>
  </w:style>
  <w:style w:type="paragraph" w:customStyle="1" w:styleId="Zawartotabeli">
    <w:name w:val="Zawartość tabeli"/>
    <w:basedOn w:val="Normalny"/>
    <w:qFormat/>
    <w:pPr>
      <w:suppressLineNumbers/>
      <w:overflowPunct/>
      <w:textAlignment w:val="auto"/>
    </w:pPr>
    <w:rPr>
      <w:rFonts w:eastAsia="SimSun" w:cs="Mangal"/>
      <w:lang w:eastAsia="zh-CN" w:bidi="hi-IN"/>
    </w:rPr>
  </w:style>
  <w:style w:type="paragraph" w:customStyle="1" w:styleId="Normalny1">
    <w:name w:val="Normalny1"/>
    <w:basedOn w:val="Normalny"/>
    <w:qFormat/>
    <w:pPr>
      <w:overflowPunct/>
      <w:textAlignment w:val="auto"/>
    </w:pPr>
    <w:rPr>
      <w:rFonts w:ascii="Calibri" w:eastAsia="Calibri" w:hAnsi="Calibri"/>
      <w:color w:val="000000"/>
      <w:lang w:eastAsia="zh-CN" w:bidi="hi-IN"/>
    </w:rPr>
  </w:style>
  <w:style w:type="paragraph" w:styleId="Cytat">
    <w:name w:val="Quote"/>
    <w:basedOn w:val="Normalny"/>
    <w:link w:val="CytatZnak"/>
    <w:qFormat/>
  </w:style>
  <w:style w:type="character" w:customStyle="1" w:styleId="CytatZnak">
    <w:name w:val="Cytat Znak"/>
    <w:basedOn w:val="Domylnaczcionkaakapitu"/>
    <w:link w:val="Cytat"/>
    <w:rsid w:val="00DF23CB"/>
    <w:rPr>
      <w:rFonts w:cs="Calibri"/>
      <w:color w:val="00000A"/>
      <w:kern w:val="1"/>
      <w:sz w:val="24"/>
      <w:szCs w:val="24"/>
      <w:lang w:eastAsia="ar-SA"/>
    </w:rPr>
  </w:style>
  <w:style w:type="paragraph" w:styleId="Podtytu">
    <w:name w:val="Subtitle"/>
    <w:basedOn w:val="Nagwek10"/>
    <w:next w:val="Tekstpodstawowy"/>
    <w:link w:val="PodtytuZnak"/>
    <w:qFormat/>
  </w:style>
  <w:style w:type="character" w:customStyle="1" w:styleId="PodtytuZnak">
    <w:name w:val="Podtytuł Znak"/>
    <w:basedOn w:val="Domylnaczcionkaakapitu"/>
    <w:link w:val="Podtytu"/>
    <w:rsid w:val="00DF23CB"/>
    <w:rPr>
      <w:rFonts w:ascii="Arial" w:eastAsia="Microsoft YaHei" w:hAnsi="Arial" w:cs="Mangal"/>
      <w:color w:val="00000A"/>
      <w:kern w:val="1"/>
      <w:sz w:val="28"/>
      <w:szCs w:val="28"/>
      <w:lang w:eastAsia="ar-SA"/>
    </w:rPr>
  </w:style>
  <w:style w:type="paragraph" w:customStyle="1" w:styleId="Nagwektabeli">
    <w:name w:val="Nagłówek tabeli"/>
    <w:basedOn w:val="Zawartotabeli"/>
    <w:qFormat/>
    <w:pPr>
      <w:jc w:val="center"/>
    </w:pPr>
    <w:rPr>
      <w:b/>
      <w:bCs/>
    </w:rPr>
  </w:style>
  <w:style w:type="paragraph" w:styleId="Akapitzlist">
    <w:name w:val="List Paragraph"/>
    <w:aliases w:val="maz_wyliczenie,opis dzialania,K-P_odwolanie,A_wyliczenie,Akapit z listą 1,Numerowanie,List Paragraph"/>
    <w:basedOn w:val="Normalny"/>
    <w:link w:val="AkapitzlistZnak"/>
    <w:uiPriority w:val="34"/>
    <w:qFormat/>
    <w:rsid w:val="00DA3845"/>
    <w:pPr>
      <w:ind w:left="708"/>
    </w:pPr>
  </w:style>
  <w:style w:type="character" w:customStyle="1" w:styleId="AkapitzlistZnak">
    <w:name w:val="Akapit z listą Znak"/>
    <w:aliases w:val="maz_wyliczenie Znak,opis dzialania Znak,K-P_odwolanie Znak,A_wyliczenie Znak,Akapit z listą 1 Znak,Numerowanie Znak,List Paragraph Znak"/>
    <w:link w:val="Akapitzlist"/>
    <w:uiPriority w:val="34"/>
    <w:locked/>
    <w:rsid w:val="00BD6670"/>
    <w:rPr>
      <w:rFonts w:cs="Calibri"/>
      <w:color w:val="00000A"/>
      <w:kern w:val="1"/>
      <w:sz w:val="24"/>
      <w:szCs w:val="24"/>
      <w:lang w:eastAsia="ar-SA"/>
    </w:rPr>
  </w:style>
  <w:style w:type="paragraph" w:styleId="Tekstdymka">
    <w:name w:val="Balloon Text"/>
    <w:basedOn w:val="Normalny"/>
    <w:link w:val="TekstdymkaZnak"/>
    <w:uiPriority w:val="99"/>
    <w:unhideWhenUsed/>
    <w:qFormat/>
    <w:rsid w:val="00C35581"/>
    <w:rPr>
      <w:rFonts w:ascii="Tahoma" w:hAnsi="Tahoma" w:cs="Tahoma"/>
      <w:sz w:val="16"/>
      <w:szCs w:val="16"/>
    </w:rPr>
  </w:style>
  <w:style w:type="character" w:customStyle="1" w:styleId="TekstdymkaZnak">
    <w:name w:val="Tekst dymka Znak"/>
    <w:link w:val="Tekstdymka"/>
    <w:uiPriority w:val="99"/>
    <w:rsid w:val="00C35581"/>
    <w:rPr>
      <w:rFonts w:ascii="Tahoma" w:hAnsi="Tahoma" w:cs="Tahoma"/>
      <w:color w:val="00000A"/>
      <w:kern w:val="1"/>
      <w:sz w:val="16"/>
      <w:szCs w:val="16"/>
      <w:lang w:eastAsia="ar-SA"/>
    </w:rPr>
  </w:style>
  <w:style w:type="paragraph" w:customStyle="1" w:styleId="Tekstpodstawowy222">
    <w:name w:val="Tekst podstawowy 222"/>
    <w:basedOn w:val="Normalny"/>
    <w:rsid w:val="007D6598"/>
    <w:pPr>
      <w:overflowPunct/>
      <w:jc w:val="both"/>
    </w:pPr>
    <w:rPr>
      <w:rFonts w:ascii="Bookman Old Style" w:hAnsi="Bookman Old Style" w:cs="Bookman Old Style"/>
      <w:color w:val="auto"/>
    </w:rPr>
  </w:style>
  <w:style w:type="paragraph" w:customStyle="1" w:styleId="Akapitzlist11">
    <w:name w:val="Akapit z listą11"/>
    <w:basedOn w:val="Normalny"/>
    <w:qFormat/>
    <w:rsid w:val="007D6598"/>
    <w:pPr>
      <w:ind w:left="720"/>
      <w:contextualSpacing/>
      <w:textAlignment w:val="auto"/>
    </w:pPr>
    <w:rPr>
      <w:rFonts w:cs="Times New Roman"/>
      <w:color w:val="auto"/>
    </w:rPr>
  </w:style>
  <w:style w:type="paragraph" w:customStyle="1" w:styleId="Akapitzlist2">
    <w:name w:val="Akapit z listą2"/>
    <w:basedOn w:val="Normalny"/>
    <w:qFormat/>
    <w:rsid w:val="002C4E72"/>
    <w:pPr>
      <w:overflowPunct/>
      <w:ind w:left="708"/>
    </w:pPr>
    <w:rPr>
      <w:rFonts w:cs="Times New Roman"/>
    </w:rPr>
  </w:style>
  <w:style w:type="paragraph" w:customStyle="1" w:styleId="Tekstwstpniesformatowany">
    <w:name w:val="Tekst wstępnie sformatowany"/>
    <w:basedOn w:val="Normalny"/>
    <w:rsid w:val="002C4E72"/>
    <w:pPr>
      <w:overflowPunct/>
    </w:pPr>
    <w:rPr>
      <w:rFonts w:ascii="Courier New" w:eastAsia="NSimSun" w:hAnsi="Courier New" w:cs="Courier New"/>
      <w:sz w:val="20"/>
      <w:szCs w:val="20"/>
    </w:rPr>
  </w:style>
  <w:style w:type="paragraph" w:customStyle="1" w:styleId="Akapitzlist3">
    <w:name w:val="Akapit z listą3"/>
    <w:basedOn w:val="Normalny"/>
    <w:rsid w:val="00FE0061"/>
    <w:pPr>
      <w:ind w:left="708"/>
    </w:pPr>
    <w:rPr>
      <w:rFonts w:eastAsia="Calibri"/>
    </w:rPr>
  </w:style>
  <w:style w:type="paragraph" w:styleId="Tekstpodstawowy2">
    <w:name w:val="Body Text 2"/>
    <w:basedOn w:val="Normalny"/>
    <w:link w:val="Tekstpodstawowy2Znak1"/>
    <w:uiPriority w:val="99"/>
    <w:unhideWhenUsed/>
    <w:rsid w:val="006930E3"/>
    <w:pPr>
      <w:spacing w:after="120" w:line="480" w:lineRule="auto"/>
    </w:pPr>
  </w:style>
  <w:style w:type="character" w:customStyle="1" w:styleId="Tekstpodstawowy2Znak1">
    <w:name w:val="Tekst podstawowy 2 Znak1"/>
    <w:basedOn w:val="Domylnaczcionkaakapitu"/>
    <w:link w:val="Tekstpodstawowy2"/>
    <w:uiPriority w:val="99"/>
    <w:rsid w:val="006930E3"/>
    <w:rPr>
      <w:rFonts w:cs="Calibri"/>
      <w:color w:val="00000A"/>
      <w:kern w:val="1"/>
      <w:sz w:val="24"/>
      <w:szCs w:val="24"/>
      <w:lang w:eastAsia="ar-SA"/>
    </w:rPr>
  </w:style>
  <w:style w:type="character" w:styleId="Odwoaniedokomentarza">
    <w:name w:val="annotation reference"/>
    <w:basedOn w:val="Domylnaczcionkaakapitu"/>
    <w:uiPriority w:val="99"/>
    <w:semiHidden/>
    <w:unhideWhenUsed/>
    <w:rsid w:val="009C45AA"/>
    <w:rPr>
      <w:sz w:val="16"/>
      <w:szCs w:val="16"/>
    </w:rPr>
  </w:style>
  <w:style w:type="paragraph" w:styleId="Tekstkomentarza">
    <w:name w:val="annotation text"/>
    <w:basedOn w:val="Normalny"/>
    <w:link w:val="TekstkomentarzaZnak"/>
    <w:uiPriority w:val="99"/>
    <w:semiHidden/>
    <w:unhideWhenUsed/>
    <w:rsid w:val="009C45AA"/>
    <w:rPr>
      <w:sz w:val="20"/>
      <w:szCs w:val="20"/>
    </w:rPr>
  </w:style>
  <w:style w:type="character" w:customStyle="1" w:styleId="TekstkomentarzaZnak">
    <w:name w:val="Tekst komentarza Znak"/>
    <w:basedOn w:val="Domylnaczcionkaakapitu"/>
    <w:link w:val="Tekstkomentarza"/>
    <w:uiPriority w:val="99"/>
    <w:semiHidden/>
    <w:rsid w:val="009C45AA"/>
    <w:rPr>
      <w:rFonts w:cs="Calibri"/>
      <w:color w:val="00000A"/>
      <w:kern w:val="1"/>
      <w:lang w:eastAsia="ar-SA"/>
    </w:rPr>
  </w:style>
  <w:style w:type="paragraph" w:styleId="Tematkomentarza">
    <w:name w:val="annotation subject"/>
    <w:basedOn w:val="Tekstkomentarza"/>
    <w:next w:val="Tekstkomentarza"/>
    <w:link w:val="TematkomentarzaZnak"/>
    <w:uiPriority w:val="99"/>
    <w:semiHidden/>
    <w:unhideWhenUsed/>
    <w:rsid w:val="009C45AA"/>
    <w:rPr>
      <w:b/>
      <w:bCs/>
    </w:rPr>
  </w:style>
  <w:style w:type="character" w:customStyle="1" w:styleId="TematkomentarzaZnak">
    <w:name w:val="Temat komentarza Znak"/>
    <w:basedOn w:val="TekstkomentarzaZnak"/>
    <w:link w:val="Tematkomentarza"/>
    <w:uiPriority w:val="99"/>
    <w:semiHidden/>
    <w:rsid w:val="009C45AA"/>
    <w:rPr>
      <w:rFonts w:cs="Calibri"/>
      <w:b/>
      <w:bCs/>
      <w:color w:val="00000A"/>
      <w:kern w:val="1"/>
      <w:lang w:eastAsia="ar-SA"/>
    </w:rPr>
  </w:style>
  <w:style w:type="paragraph" w:customStyle="1" w:styleId="Tretekstu">
    <w:name w:val="Treść tekstu"/>
    <w:basedOn w:val="Normalny"/>
    <w:uiPriority w:val="1"/>
    <w:qFormat/>
    <w:rsid w:val="00520CC8"/>
    <w:pPr>
      <w:suppressAutoHyphens w:val="0"/>
      <w:spacing w:after="120" w:line="100" w:lineRule="atLeast"/>
      <w:jc w:val="both"/>
    </w:pPr>
    <w:rPr>
      <w:rFonts w:cs="Times New Roman"/>
      <w:kern w:val="0"/>
      <w:szCs w:val="20"/>
      <w:lang w:eastAsia="pl-PL"/>
    </w:rPr>
  </w:style>
  <w:style w:type="paragraph" w:customStyle="1" w:styleId="Default">
    <w:name w:val="Default"/>
    <w:qFormat/>
    <w:rsid w:val="0076537D"/>
    <w:pPr>
      <w:autoSpaceDE w:val="0"/>
      <w:autoSpaceDN w:val="0"/>
      <w:adjustRightInd w:val="0"/>
    </w:pPr>
    <w:rPr>
      <w:color w:val="000000"/>
      <w:sz w:val="24"/>
      <w:szCs w:val="24"/>
    </w:rPr>
  </w:style>
  <w:style w:type="paragraph" w:customStyle="1" w:styleId="LP1">
    <w:name w:val="LP1"/>
    <w:link w:val="LP1Znak"/>
    <w:qFormat/>
    <w:rsid w:val="00A912CC"/>
    <w:pPr>
      <w:tabs>
        <w:tab w:val="num" w:pos="0"/>
      </w:tabs>
      <w:spacing w:before="80" w:line="264" w:lineRule="auto"/>
      <w:ind w:left="357" w:hanging="357"/>
    </w:pPr>
    <w:rPr>
      <w:rFonts w:ascii="Calibri" w:hAnsi="Calibri"/>
      <w:color w:val="E36C0A"/>
      <w:kern w:val="1"/>
      <w:lang w:eastAsia="ar-SA"/>
    </w:rPr>
  </w:style>
  <w:style w:type="character" w:customStyle="1" w:styleId="LP1Znak">
    <w:name w:val="LP1 Znak"/>
    <w:link w:val="LP1"/>
    <w:qFormat/>
    <w:rsid w:val="00A912CC"/>
    <w:rPr>
      <w:rFonts w:ascii="Calibri" w:hAnsi="Calibri"/>
      <w:color w:val="E36C0A"/>
      <w:kern w:val="1"/>
      <w:lang w:eastAsia="ar-SA"/>
    </w:rPr>
  </w:style>
  <w:style w:type="paragraph" w:customStyle="1" w:styleId="LP2B">
    <w:name w:val="LP2B"/>
    <w:link w:val="LP2BZnak"/>
    <w:qFormat/>
    <w:rsid w:val="00A912CC"/>
    <w:pPr>
      <w:numPr>
        <w:numId w:val="13"/>
      </w:numPr>
      <w:spacing w:before="60" w:line="264" w:lineRule="auto"/>
    </w:pPr>
    <w:rPr>
      <w:rFonts w:ascii="Calibri" w:hAnsi="Calibri"/>
      <w:color w:val="00B050"/>
      <w:kern w:val="1"/>
      <w:lang w:eastAsia="ar-SA"/>
    </w:rPr>
  </w:style>
  <w:style w:type="character" w:customStyle="1" w:styleId="LP2BZnak">
    <w:name w:val="LP2B Znak"/>
    <w:link w:val="LP2B"/>
    <w:rsid w:val="00A912CC"/>
    <w:rPr>
      <w:rFonts w:ascii="Calibri" w:hAnsi="Calibri"/>
      <w:color w:val="00B050"/>
      <w:kern w:val="1"/>
      <w:lang w:eastAsia="ar-SA"/>
    </w:rPr>
  </w:style>
  <w:style w:type="table" w:styleId="Tabela-Siatka">
    <w:name w:val="Table Grid"/>
    <w:basedOn w:val="Standardowy"/>
    <w:uiPriority w:val="59"/>
    <w:rsid w:val="003F4C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aliases w:val="Podrozdział"/>
    <w:basedOn w:val="Normalny"/>
    <w:link w:val="TekstprzypisudolnegoZnak"/>
    <w:uiPriority w:val="99"/>
    <w:semiHidden/>
    <w:rsid w:val="00640F4E"/>
    <w:pPr>
      <w:widowControl/>
      <w:suppressAutoHyphens w:val="0"/>
      <w:overflowPunct/>
      <w:textAlignment w:val="auto"/>
    </w:pPr>
    <w:rPr>
      <w:rFonts w:ascii="Tahoma" w:hAnsi="Tahoma" w:cs="Times New Roman"/>
      <w:color w:val="auto"/>
      <w:kern w:val="0"/>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640F4E"/>
    <w:rPr>
      <w:rFonts w:ascii="Tahoma" w:hAnsi="Tahoma"/>
    </w:rPr>
  </w:style>
  <w:style w:type="character" w:styleId="Odwoanieprzypisudolnego">
    <w:name w:val="footnote reference"/>
    <w:uiPriority w:val="99"/>
    <w:rsid w:val="00640F4E"/>
    <w:rPr>
      <w:rFonts w:cs="Times New Roman"/>
      <w:sz w:val="20"/>
      <w:vertAlign w:val="superscript"/>
    </w:rPr>
  </w:style>
  <w:style w:type="character" w:styleId="UyteHipercze">
    <w:name w:val="FollowedHyperlink"/>
    <w:basedOn w:val="Domylnaczcionkaakapitu"/>
    <w:uiPriority w:val="99"/>
    <w:semiHidden/>
    <w:unhideWhenUsed/>
    <w:rsid w:val="00E94B0C"/>
    <w:rPr>
      <w:color w:val="800080"/>
      <w:u w:val="single"/>
    </w:rPr>
  </w:style>
  <w:style w:type="paragraph" w:customStyle="1" w:styleId="font5">
    <w:name w:val="font5"/>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6">
    <w:name w:val="font6"/>
    <w:basedOn w:val="Normalny"/>
    <w:rsid w:val="00E94B0C"/>
    <w:pPr>
      <w:widowControl/>
      <w:suppressAutoHyphens w:val="0"/>
      <w:overflowPunct/>
      <w:spacing w:before="100" w:beforeAutospacing="1" w:after="100" w:afterAutospacing="1"/>
      <w:textAlignment w:val="auto"/>
    </w:pPr>
    <w:rPr>
      <w:rFonts w:cs="Times New Roman"/>
      <w:b/>
      <w:bCs/>
      <w:color w:val="000000"/>
      <w:kern w:val="0"/>
      <w:sz w:val="18"/>
      <w:szCs w:val="18"/>
      <w:lang w:eastAsia="pl-PL"/>
    </w:rPr>
  </w:style>
  <w:style w:type="paragraph" w:customStyle="1" w:styleId="font7">
    <w:name w:val="font7"/>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font8">
    <w:name w:val="font8"/>
    <w:basedOn w:val="Normalny"/>
    <w:rsid w:val="00E94B0C"/>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64">
    <w:name w:val="xl64"/>
    <w:basedOn w:val="Normalny"/>
    <w:rsid w:val="00E94B0C"/>
    <w:pPr>
      <w:widowControl/>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65">
    <w:name w:val="xl65"/>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66">
    <w:name w:val="xl6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67">
    <w:name w:val="xl67"/>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68">
    <w:name w:val="xl6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69">
    <w:name w:val="xl6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0">
    <w:name w:val="xl7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000000"/>
      <w:kern w:val="0"/>
      <w:sz w:val="18"/>
      <w:szCs w:val="18"/>
      <w:lang w:eastAsia="pl-PL"/>
    </w:rPr>
  </w:style>
  <w:style w:type="paragraph" w:customStyle="1" w:styleId="xl71">
    <w:name w:val="xl7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72">
    <w:name w:val="xl7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73">
    <w:name w:val="xl7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74">
    <w:name w:val="xl74"/>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75">
    <w:name w:val="xl75"/>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6">
    <w:name w:val="xl76"/>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7">
    <w:name w:val="xl77"/>
    <w:basedOn w:val="Normalny"/>
    <w:rsid w:val="00E94B0C"/>
    <w:pPr>
      <w:widowControl/>
      <w:suppressAutoHyphens w:val="0"/>
      <w:overflowPunct/>
      <w:spacing w:before="100" w:beforeAutospacing="1" w:after="100" w:afterAutospacing="1"/>
      <w:jc w:val="both"/>
      <w:textAlignment w:val="center"/>
    </w:pPr>
    <w:rPr>
      <w:rFonts w:cs="Times New Roman"/>
      <w:b/>
      <w:bCs/>
      <w:color w:val="auto"/>
      <w:kern w:val="0"/>
      <w:sz w:val="18"/>
      <w:szCs w:val="18"/>
      <w:lang w:eastAsia="pl-PL"/>
    </w:rPr>
  </w:style>
  <w:style w:type="paragraph" w:customStyle="1" w:styleId="xl78">
    <w:name w:val="xl7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79">
    <w:name w:val="xl7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0">
    <w:name w:val="xl80"/>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1">
    <w:name w:val="xl8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2">
    <w:name w:val="xl82"/>
    <w:basedOn w:val="Normalny"/>
    <w:rsid w:val="00E94B0C"/>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83">
    <w:name w:val="xl83"/>
    <w:basedOn w:val="Normalny"/>
    <w:rsid w:val="00E94B0C"/>
    <w:pPr>
      <w:widowControl/>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84">
    <w:name w:val="xl8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85">
    <w:name w:val="xl85"/>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6">
    <w:name w:val="xl86"/>
    <w:basedOn w:val="Normalny"/>
    <w:rsid w:val="00E94B0C"/>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87">
    <w:name w:val="xl8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88">
    <w:name w:val="xl88"/>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89">
    <w:name w:val="xl89"/>
    <w:basedOn w:val="Normalny"/>
    <w:rsid w:val="00E94B0C"/>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0">
    <w:name w:val="xl90"/>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91">
    <w:name w:val="xl91"/>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92">
    <w:name w:val="xl9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93">
    <w:name w:val="xl9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4">
    <w:name w:val="xl9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111111"/>
      <w:kern w:val="0"/>
      <w:sz w:val="18"/>
      <w:szCs w:val="18"/>
      <w:lang w:eastAsia="pl-PL"/>
    </w:rPr>
  </w:style>
  <w:style w:type="paragraph" w:customStyle="1" w:styleId="xl95">
    <w:name w:val="xl9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96">
    <w:name w:val="xl9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97">
    <w:name w:val="xl97"/>
    <w:basedOn w:val="Normalny"/>
    <w:rsid w:val="00E94B0C"/>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98">
    <w:name w:val="xl98"/>
    <w:basedOn w:val="Normalny"/>
    <w:rsid w:val="00E94B0C"/>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99">
    <w:name w:val="xl99"/>
    <w:basedOn w:val="Normalny"/>
    <w:rsid w:val="00E94B0C"/>
    <w:pPr>
      <w:widowControl/>
      <w:suppressAutoHyphens w:val="0"/>
      <w:overflowPunct/>
      <w:spacing w:before="100" w:beforeAutospacing="1" w:after="100" w:afterAutospacing="1"/>
      <w:textAlignment w:val="auto"/>
    </w:pPr>
    <w:rPr>
      <w:rFonts w:cs="Times New Roman"/>
      <w:color w:val="auto"/>
      <w:kern w:val="0"/>
      <w:sz w:val="18"/>
      <w:szCs w:val="18"/>
      <w:lang w:eastAsia="pl-PL"/>
    </w:rPr>
  </w:style>
  <w:style w:type="paragraph" w:customStyle="1" w:styleId="xl100">
    <w:name w:val="xl100"/>
    <w:basedOn w:val="Normalny"/>
    <w:rsid w:val="00E94B0C"/>
    <w:pPr>
      <w:widowControl/>
      <w:suppressAutoHyphens w:val="0"/>
      <w:overflowPunct/>
      <w:spacing w:before="100" w:beforeAutospacing="1" w:after="100" w:afterAutospacing="1"/>
      <w:textAlignment w:val="auto"/>
    </w:pPr>
    <w:rPr>
      <w:rFonts w:cs="Times New Roman"/>
      <w:b/>
      <w:bCs/>
      <w:color w:val="auto"/>
      <w:kern w:val="0"/>
      <w:sz w:val="18"/>
      <w:szCs w:val="18"/>
      <w:lang w:eastAsia="pl-PL"/>
    </w:rPr>
  </w:style>
  <w:style w:type="paragraph" w:customStyle="1" w:styleId="xl101">
    <w:name w:val="xl101"/>
    <w:basedOn w:val="Normalny"/>
    <w:rsid w:val="00E94B0C"/>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2">
    <w:name w:val="xl102"/>
    <w:basedOn w:val="Normalny"/>
    <w:rsid w:val="00E94B0C"/>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03">
    <w:name w:val="xl103"/>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4">
    <w:name w:val="xl104"/>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05">
    <w:name w:val="xl105"/>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06">
    <w:name w:val="xl106"/>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07">
    <w:name w:val="xl107"/>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08">
    <w:name w:val="xl108"/>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09">
    <w:name w:val="xl109"/>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10">
    <w:name w:val="xl110"/>
    <w:basedOn w:val="Normalny"/>
    <w:rsid w:val="00E94B0C"/>
    <w:pPr>
      <w:widowControl/>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1">
    <w:name w:val="xl111"/>
    <w:basedOn w:val="Normalny"/>
    <w:rsid w:val="00E94B0C"/>
    <w:pPr>
      <w:widowControl/>
      <w:pBdr>
        <w:top w:val="single" w:sz="4" w:space="0" w:color="auto"/>
        <w:left w:val="single" w:sz="4" w:space="0" w:color="auto"/>
        <w:bottom w:val="single" w:sz="4" w:space="0" w:color="auto"/>
        <w:right w:val="single" w:sz="4" w:space="0" w:color="auto"/>
      </w:pBdr>
      <w:shd w:val="clear" w:color="FFFFCC" w:fill="FFFFFF"/>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2">
    <w:name w:val="xl112"/>
    <w:basedOn w:val="Normalny"/>
    <w:rsid w:val="00E94B0C"/>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13">
    <w:name w:val="xl113"/>
    <w:basedOn w:val="Normalny"/>
    <w:rsid w:val="00E94B0C"/>
    <w:pPr>
      <w:widowControl/>
      <w:pBdr>
        <w:bottom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Tekstpodstawowy221">
    <w:name w:val="Tekst podstawowy 221"/>
    <w:basedOn w:val="Normalny"/>
    <w:rsid w:val="00B9792C"/>
    <w:pPr>
      <w:overflowPunct/>
      <w:jc w:val="both"/>
    </w:pPr>
    <w:rPr>
      <w:rFonts w:ascii="Bookman Old Style" w:hAnsi="Bookman Old Style" w:cs="Bookman Old Style"/>
      <w:color w:val="auto"/>
    </w:rPr>
  </w:style>
  <w:style w:type="character" w:customStyle="1" w:styleId="FontStyle18">
    <w:name w:val="Font Style18"/>
    <w:basedOn w:val="Domylnaczcionkaakapitu"/>
    <w:uiPriority w:val="99"/>
    <w:rsid w:val="00DF23CB"/>
    <w:rPr>
      <w:rFonts w:ascii="Times New Roman" w:hAnsi="Times New Roman" w:cs="Times New Roman"/>
      <w:b/>
      <w:bCs/>
      <w:sz w:val="18"/>
      <w:szCs w:val="18"/>
    </w:rPr>
  </w:style>
  <w:style w:type="character" w:customStyle="1" w:styleId="ng-binding">
    <w:name w:val="ng-binding"/>
    <w:basedOn w:val="Domylnaczcionkaakapitu"/>
    <w:rsid w:val="00DF23CB"/>
  </w:style>
  <w:style w:type="character" w:customStyle="1" w:styleId="ng-scope">
    <w:name w:val="ng-scope"/>
    <w:basedOn w:val="Domylnaczcionkaakapitu"/>
    <w:rsid w:val="00DF23CB"/>
  </w:style>
  <w:style w:type="paragraph" w:customStyle="1" w:styleId="Tekstpodstawowy1">
    <w:name w:val="Tekst podstawowy1"/>
    <w:basedOn w:val="Normalny"/>
    <w:uiPriority w:val="1"/>
    <w:qFormat/>
    <w:rsid w:val="006E1404"/>
    <w:pPr>
      <w:suppressAutoHyphens w:val="0"/>
      <w:spacing w:after="120" w:line="100" w:lineRule="atLeast"/>
      <w:jc w:val="both"/>
    </w:pPr>
    <w:rPr>
      <w:rFonts w:cs="Times New Roman"/>
      <w:kern w:val="0"/>
      <w:szCs w:val="20"/>
      <w:lang w:eastAsia="pl-PL"/>
    </w:rPr>
  </w:style>
  <w:style w:type="paragraph" w:customStyle="1" w:styleId="Standard">
    <w:name w:val="Standard"/>
    <w:qFormat/>
    <w:rsid w:val="004448B2"/>
    <w:pPr>
      <w:suppressAutoHyphens/>
      <w:textAlignment w:val="baseline"/>
    </w:pPr>
    <w:rPr>
      <w:rFonts w:ascii="Liberation Serif" w:eastAsia="NSimSun" w:hAnsi="Liberation Serif" w:cs="Arial"/>
      <w:kern w:val="2"/>
      <w:sz w:val="24"/>
      <w:szCs w:val="24"/>
      <w:lang w:eastAsia="zh-CN" w:bidi="hi-IN"/>
    </w:rPr>
  </w:style>
  <w:style w:type="character" w:customStyle="1" w:styleId="Nagwek8Znak">
    <w:name w:val="Nagłówek 8 Znak"/>
    <w:basedOn w:val="Domylnaczcionkaakapitu"/>
    <w:link w:val="Nagwek8"/>
    <w:rsid w:val="00043A92"/>
    <w:rPr>
      <w:rFonts w:ascii="Arial" w:hAnsi="Arial" w:cs="Arial"/>
      <w:b/>
      <w:color w:val="00000A"/>
      <w:sz w:val="24"/>
      <w:szCs w:val="24"/>
      <w:lang w:eastAsia="zh-CN"/>
    </w:rPr>
  </w:style>
  <w:style w:type="numbering" w:customStyle="1" w:styleId="Bezlisty1">
    <w:name w:val="Bez listy1"/>
    <w:next w:val="Bezlisty"/>
    <w:uiPriority w:val="99"/>
    <w:semiHidden/>
    <w:unhideWhenUsed/>
    <w:rsid w:val="00043A92"/>
  </w:style>
  <w:style w:type="character" w:customStyle="1" w:styleId="WW8Num7z4">
    <w:name w:val="WW8Num7z4"/>
    <w:qFormat/>
    <w:rsid w:val="00043A92"/>
  </w:style>
  <w:style w:type="character" w:customStyle="1" w:styleId="WW8Num7z5">
    <w:name w:val="WW8Num7z5"/>
    <w:qFormat/>
    <w:rsid w:val="00043A92"/>
  </w:style>
  <w:style w:type="character" w:customStyle="1" w:styleId="WW8Num7z6">
    <w:name w:val="WW8Num7z6"/>
    <w:qFormat/>
    <w:rsid w:val="00043A92"/>
  </w:style>
  <w:style w:type="character" w:customStyle="1" w:styleId="WW8Num7z7">
    <w:name w:val="WW8Num7z7"/>
    <w:qFormat/>
    <w:rsid w:val="00043A92"/>
  </w:style>
  <w:style w:type="character" w:customStyle="1" w:styleId="WW8Num7z8">
    <w:name w:val="WW8Num7z8"/>
    <w:qFormat/>
    <w:rsid w:val="00043A92"/>
  </w:style>
  <w:style w:type="character" w:customStyle="1" w:styleId="WW8NumSt6z0">
    <w:name w:val="WW8NumSt6z0"/>
    <w:qFormat/>
    <w:rsid w:val="00043A92"/>
    <w:rPr>
      <w:rFonts w:ascii="Arial" w:hAnsi="Arial" w:cs="Arial"/>
    </w:rPr>
  </w:style>
  <w:style w:type="character" w:styleId="Numerstrony">
    <w:name w:val="page number"/>
    <w:basedOn w:val="Domylnaczcionkaakapitu1"/>
    <w:qFormat/>
    <w:rsid w:val="00043A92"/>
  </w:style>
  <w:style w:type="character" w:customStyle="1" w:styleId="czeinternetowe">
    <w:name w:val="Łącze internetowe"/>
    <w:rsid w:val="00043A92"/>
    <w:rPr>
      <w:color w:val="0000FF"/>
      <w:u w:val="single"/>
    </w:rPr>
  </w:style>
  <w:style w:type="character" w:styleId="Pogrubienie">
    <w:name w:val="Strong"/>
    <w:qFormat/>
    <w:rsid w:val="00043A92"/>
    <w:rPr>
      <w:b/>
      <w:bCs/>
    </w:rPr>
  </w:style>
  <w:style w:type="character" w:customStyle="1" w:styleId="h4">
    <w:name w:val="h4"/>
    <w:basedOn w:val="Domylnaczcionkaakapitu1"/>
    <w:qFormat/>
    <w:rsid w:val="00043A92"/>
  </w:style>
  <w:style w:type="character" w:customStyle="1" w:styleId="None">
    <w:name w:val="None"/>
    <w:qFormat/>
    <w:rsid w:val="00043A92"/>
  </w:style>
  <w:style w:type="character" w:customStyle="1" w:styleId="Wyrnienie">
    <w:name w:val="Wyróżnienie"/>
    <w:qFormat/>
    <w:rsid w:val="00043A92"/>
    <w:rPr>
      <w:i/>
      <w:iCs/>
    </w:rPr>
  </w:style>
  <w:style w:type="character" w:customStyle="1" w:styleId="st">
    <w:name w:val="st"/>
    <w:basedOn w:val="Domylnaczcionkaakapitu1"/>
    <w:qFormat/>
    <w:rsid w:val="00043A92"/>
  </w:style>
  <w:style w:type="character" w:customStyle="1" w:styleId="WW-Teksttreci2">
    <w:name w:val="WW-Tekst treści (2)"/>
    <w:qFormat/>
    <w:rsid w:val="00043A92"/>
    <w:rPr>
      <w:rFonts w:ascii="Arial Narrow" w:eastAsia="Arial Narrow" w:hAnsi="Arial Narrow" w:cs="Arial Narrow"/>
      <w:b/>
      <w:bCs/>
      <w:i w:val="0"/>
      <w:iCs w:val="0"/>
      <w:caps w:val="0"/>
      <w:smallCaps w:val="0"/>
      <w:strike w:val="0"/>
      <w:dstrike w:val="0"/>
      <w:color w:val="000000"/>
      <w:spacing w:val="0"/>
      <w:w w:val="100"/>
      <w:position w:val="0"/>
      <w:sz w:val="19"/>
      <w:szCs w:val="19"/>
      <w:u w:val="none"/>
      <w:vertAlign w:val="baseline"/>
      <w:lang w:val="pl-PL" w:bidi="pl-PL"/>
    </w:rPr>
  </w:style>
  <w:style w:type="character" w:styleId="Tekstzastpczy">
    <w:name w:val="Placeholder Text"/>
    <w:basedOn w:val="Domylnaczcionkaakapitu"/>
    <w:uiPriority w:val="99"/>
    <w:semiHidden/>
    <w:qFormat/>
    <w:rsid w:val="00043A92"/>
    <w:rPr>
      <w:color w:val="808080"/>
    </w:rPr>
  </w:style>
  <w:style w:type="character" w:customStyle="1" w:styleId="NagwekZnak1">
    <w:name w:val="Nagłówek Znak1"/>
    <w:basedOn w:val="Domylnaczcionkaakapitu"/>
    <w:uiPriority w:val="99"/>
    <w:semiHidden/>
    <w:rsid w:val="00043A92"/>
    <w:rPr>
      <w:color w:val="00000A"/>
      <w:sz w:val="24"/>
      <w:szCs w:val="24"/>
      <w:lang w:eastAsia="zh-CN"/>
    </w:rPr>
  </w:style>
  <w:style w:type="paragraph" w:customStyle="1" w:styleId="Gwkaistopka">
    <w:name w:val="Główka i stopka"/>
    <w:basedOn w:val="Normalny"/>
    <w:qFormat/>
    <w:rsid w:val="00043A92"/>
    <w:pPr>
      <w:widowControl/>
      <w:overflowPunct/>
      <w:textAlignment w:val="auto"/>
    </w:pPr>
    <w:rPr>
      <w:rFonts w:cs="Times New Roman"/>
      <w:kern w:val="0"/>
      <w:lang w:eastAsia="zh-CN"/>
    </w:rPr>
  </w:style>
  <w:style w:type="paragraph" w:styleId="NormalnyWeb">
    <w:name w:val="Normal (Web)"/>
    <w:basedOn w:val="Normalny"/>
    <w:qFormat/>
    <w:rsid w:val="00043A92"/>
    <w:pPr>
      <w:widowControl/>
      <w:overflowPunct/>
      <w:spacing w:before="280" w:after="280"/>
      <w:textAlignment w:val="auto"/>
    </w:pPr>
    <w:rPr>
      <w:rFonts w:cs="Times New Roman"/>
      <w:kern w:val="0"/>
      <w:lang w:eastAsia="zh-CN"/>
    </w:rPr>
  </w:style>
  <w:style w:type="paragraph" w:customStyle="1" w:styleId="FreeForm">
    <w:name w:val="Free Form"/>
    <w:qFormat/>
    <w:rsid w:val="00043A92"/>
    <w:pPr>
      <w:suppressAutoHyphens/>
    </w:pPr>
    <w:rPr>
      <w:rFonts w:eastAsia="Arial Unicode MS"/>
      <w:color w:val="000000"/>
      <w:sz w:val="24"/>
      <w:lang w:eastAsia="zh-CN"/>
    </w:rPr>
  </w:style>
  <w:style w:type="paragraph" w:customStyle="1" w:styleId="Standardowy1">
    <w:name w:val="Standardowy1"/>
    <w:qFormat/>
    <w:rsid w:val="00043A92"/>
    <w:pPr>
      <w:suppressAutoHyphens/>
    </w:pPr>
    <w:rPr>
      <w:rFonts w:eastAsia="Arial Unicode MS"/>
      <w:color w:val="000000"/>
      <w:sz w:val="24"/>
      <w:lang w:eastAsia="zh-CN"/>
    </w:rPr>
  </w:style>
  <w:style w:type="paragraph" w:customStyle="1" w:styleId="BodyA">
    <w:name w:val="Body A"/>
    <w:qFormat/>
    <w:rsid w:val="00043A92"/>
    <w:pPr>
      <w:suppressAutoHyphens/>
    </w:pPr>
    <w:rPr>
      <w:rFonts w:ascii="Helvetica" w:eastAsia="Arial Unicode MS" w:hAnsi="Helvetica" w:cs="Helvetica"/>
      <w:color w:val="000000"/>
      <w:sz w:val="24"/>
      <w:szCs w:val="24"/>
      <w:lang w:val="en-US" w:eastAsia="zh-CN"/>
    </w:rPr>
  </w:style>
  <w:style w:type="paragraph" w:customStyle="1" w:styleId="WW-Domylny">
    <w:name w:val="WW-Domyślny"/>
    <w:qFormat/>
    <w:rsid w:val="00043A92"/>
    <w:pPr>
      <w:suppressAutoHyphens/>
      <w:spacing w:after="200" w:line="276" w:lineRule="auto"/>
    </w:pPr>
    <w:rPr>
      <w:rFonts w:eastAsia="SimSun"/>
      <w:color w:val="00000A"/>
      <w:sz w:val="24"/>
      <w:szCs w:val="24"/>
      <w:lang w:eastAsia="zh-CN"/>
    </w:rPr>
  </w:style>
  <w:style w:type="paragraph" w:customStyle="1" w:styleId="Lista-kontynuacja1">
    <w:name w:val="Lista - kontynuacja1"/>
    <w:basedOn w:val="Normalny"/>
    <w:qFormat/>
    <w:rsid w:val="00043A92"/>
    <w:pPr>
      <w:widowControl/>
      <w:overflowPunct/>
      <w:spacing w:after="120"/>
      <w:ind w:left="283"/>
      <w:textAlignment w:val="auto"/>
    </w:pPr>
    <w:rPr>
      <w:rFonts w:cs="Times New Roman"/>
      <w:kern w:val="0"/>
      <w:lang w:eastAsia="zh-CN"/>
    </w:rPr>
  </w:style>
  <w:style w:type="paragraph" w:customStyle="1" w:styleId="Lista-kontynuacja21">
    <w:name w:val="Lista - kontynuacja 21"/>
    <w:basedOn w:val="Lista-kontynuacja1"/>
    <w:qFormat/>
    <w:rsid w:val="00043A92"/>
    <w:pPr>
      <w:spacing w:after="160"/>
      <w:ind w:left="1080" w:hanging="360"/>
    </w:pPr>
    <w:rPr>
      <w:sz w:val="20"/>
      <w:szCs w:val="20"/>
    </w:rPr>
  </w:style>
  <w:style w:type="paragraph" w:customStyle="1" w:styleId="Skrconyadreszwrotny">
    <w:name w:val="Skrócony adres zwrotny"/>
    <w:basedOn w:val="Normalny"/>
    <w:qFormat/>
    <w:rsid w:val="00043A92"/>
    <w:pPr>
      <w:widowControl/>
      <w:overflowPunct/>
      <w:textAlignment w:val="auto"/>
    </w:pPr>
    <w:rPr>
      <w:rFonts w:cs="Times New Roman"/>
      <w:kern w:val="0"/>
      <w:szCs w:val="20"/>
      <w:lang w:eastAsia="zh-CN"/>
    </w:rPr>
  </w:style>
  <w:style w:type="paragraph" w:customStyle="1" w:styleId="StandardEinzug">
    <w:name w:val="Standard Einzug"/>
    <w:basedOn w:val="Normalny"/>
    <w:qFormat/>
    <w:rsid w:val="00043A92"/>
    <w:pPr>
      <w:widowControl/>
      <w:tabs>
        <w:tab w:val="left" w:pos="284"/>
      </w:tabs>
      <w:overflowPunct/>
      <w:spacing w:before="100" w:after="100"/>
      <w:textAlignment w:val="auto"/>
    </w:pPr>
    <w:rPr>
      <w:rFonts w:ascii="Arial" w:eastAsia="Calibri" w:hAnsi="Arial" w:cs="Arial"/>
      <w:kern w:val="0"/>
      <w:sz w:val="20"/>
      <w:szCs w:val="20"/>
      <w:lang w:val="de-DE" w:eastAsia="zh-CN"/>
    </w:rPr>
  </w:style>
  <w:style w:type="paragraph" w:customStyle="1" w:styleId="Zawartoramki">
    <w:name w:val="Zawartość ramki"/>
    <w:basedOn w:val="Normalny"/>
    <w:qFormat/>
    <w:rsid w:val="00043A92"/>
    <w:pPr>
      <w:widowControl/>
      <w:overflowPunct/>
      <w:textAlignment w:val="auto"/>
    </w:pPr>
    <w:rPr>
      <w:rFonts w:cs="Times New Roman"/>
      <w:kern w:val="0"/>
      <w:lang w:eastAsia="zh-CN"/>
    </w:rPr>
  </w:style>
  <w:style w:type="paragraph" w:customStyle="1" w:styleId="Teksttreci2">
    <w:name w:val="Tekst treści (2)"/>
    <w:basedOn w:val="Normalny"/>
    <w:qFormat/>
    <w:rsid w:val="00043A92"/>
    <w:pPr>
      <w:shd w:val="clear" w:color="auto" w:fill="FFFFFF"/>
      <w:overflowPunct/>
      <w:spacing w:after="480" w:line="216" w:lineRule="exact"/>
      <w:jc w:val="center"/>
      <w:textAlignment w:val="auto"/>
    </w:pPr>
    <w:rPr>
      <w:rFonts w:ascii="Arial Narrow" w:eastAsia="Arial Narrow" w:hAnsi="Arial Narrow" w:cs="Arial Narrow"/>
      <w:b/>
      <w:bCs/>
      <w:color w:val="000000"/>
      <w:kern w:val="0"/>
      <w:sz w:val="19"/>
      <w:szCs w:val="19"/>
      <w:lang w:eastAsia="zh-CN" w:bidi="pl-PL"/>
    </w:rPr>
  </w:style>
  <w:style w:type="paragraph" w:customStyle="1" w:styleId="Bezodstpw1">
    <w:name w:val="Bez odstępów1"/>
    <w:qFormat/>
    <w:rsid w:val="00043A92"/>
    <w:pPr>
      <w:suppressAutoHyphens/>
    </w:pPr>
    <w:rPr>
      <w:rFonts w:ascii="Calibri" w:eastAsia="Calibri" w:hAnsi="Calibri"/>
      <w:color w:val="00000A"/>
      <w:sz w:val="24"/>
      <w:lang w:eastAsia="zh-CN"/>
    </w:rPr>
  </w:style>
  <w:style w:type="table" w:customStyle="1" w:styleId="Tabela-Siatka1">
    <w:name w:val="Tabela - Siatka1"/>
    <w:basedOn w:val="Standardowy"/>
    <w:next w:val="Tabela-Siatka"/>
    <w:uiPriority w:val="39"/>
    <w:rsid w:val="00043A92"/>
    <w:pPr>
      <w:suppressAutoHyphens/>
    </w:pPr>
    <w:rPr>
      <w:rFonts w:asciiTheme="minorHAnsi" w:eastAsiaTheme="minorEastAsia" w:hAnsiTheme="minorHAnsi" w:cstheme="minorBid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4">
    <w:name w:val="xl114"/>
    <w:basedOn w:val="Normalny"/>
    <w:rsid w:val="00043A92"/>
    <w:pPr>
      <w:widowControl/>
      <w:pBdr>
        <w:top w:val="single" w:sz="4" w:space="0" w:color="auto"/>
        <w:left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5">
    <w:name w:val="xl115"/>
    <w:basedOn w:val="Normalny"/>
    <w:rsid w:val="00043A92"/>
    <w:pPr>
      <w:widowControl/>
      <w:pBdr>
        <w:top w:val="single" w:sz="4" w:space="0" w:color="000000"/>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16">
    <w:name w:val="xl116"/>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17">
    <w:name w:val="xl117"/>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18">
    <w:name w:val="xl118"/>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000000"/>
      <w:kern w:val="0"/>
      <w:sz w:val="18"/>
      <w:szCs w:val="18"/>
      <w:lang w:eastAsia="pl-PL"/>
    </w:rPr>
  </w:style>
  <w:style w:type="paragraph" w:customStyle="1" w:styleId="xl119">
    <w:name w:val="xl119"/>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0">
    <w:name w:val="xl120"/>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1">
    <w:name w:val="xl121"/>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2">
    <w:name w:val="xl122"/>
    <w:basedOn w:val="Normalny"/>
    <w:rsid w:val="00043A92"/>
    <w:pPr>
      <w:widowControl/>
      <w:pBdr>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3">
    <w:name w:val="xl123"/>
    <w:basedOn w:val="Normalny"/>
    <w:rsid w:val="00043A92"/>
    <w:pPr>
      <w:widowControl/>
      <w:pBdr>
        <w:top w:val="single" w:sz="4" w:space="0" w:color="000000"/>
        <w:left w:val="single" w:sz="4" w:space="0" w:color="000000"/>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4">
    <w:name w:val="xl124"/>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25">
    <w:name w:val="xl125"/>
    <w:basedOn w:val="Normalny"/>
    <w:rsid w:val="00043A92"/>
    <w:pPr>
      <w:widowControl/>
      <w:suppressAutoHyphens w:val="0"/>
      <w:overflowPunct/>
      <w:spacing w:before="100" w:beforeAutospacing="1" w:after="100" w:afterAutospacing="1"/>
      <w:textAlignment w:val="auto"/>
    </w:pPr>
    <w:rPr>
      <w:rFonts w:cs="Times New Roman"/>
      <w:color w:val="000000"/>
      <w:kern w:val="0"/>
      <w:sz w:val="18"/>
      <w:szCs w:val="18"/>
      <w:lang w:eastAsia="pl-PL"/>
    </w:rPr>
  </w:style>
  <w:style w:type="paragraph" w:customStyle="1" w:styleId="xl126">
    <w:name w:val="xl126"/>
    <w:basedOn w:val="Normalny"/>
    <w:rsid w:val="00043A92"/>
    <w:pPr>
      <w:widowControl/>
      <w:pBdr>
        <w:left w:val="single" w:sz="4" w:space="0" w:color="000000"/>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7">
    <w:name w:val="xl127"/>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28">
    <w:name w:val="xl128"/>
    <w:basedOn w:val="Normalny"/>
    <w:rsid w:val="00043A92"/>
    <w:pPr>
      <w:widowControl/>
      <w:pBdr>
        <w:right w:val="single" w:sz="4" w:space="0" w:color="000000"/>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29">
    <w:name w:val="xl12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0">
    <w:name w:val="xl13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31">
    <w:name w:val="xl13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color w:val="FF0000"/>
      <w:kern w:val="0"/>
      <w:sz w:val="18"/>
      <w:szCs w:val="18"/>
      <w:lang w:eastAsia="pl-PL"/>
    </w:rPr>
  </w:style>
  <w:style w:type="paragraph" w:customStyle="1" w:styleId="xl132">
    <w:name w:val="xl132"/>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33">
    <w:name w:val="xl133"/>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4">
    <w:name w:val="xl134"/>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5">
    <w:name w:val="xl135"/>
    <w:basedOn w:val="Normalny"/>
    <w:rsid w:val="00043A92"/>
    <w:pPr>
      <w:widowControl/>
      <w:pBdr>
        <w:left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6">
    <w:name w:val="xl136"/>
    <w:basedOn w:val="Normalny"/>
    <w:rsid w:val="00043A92"/>
    <w:pPr>
      <w:widowControl/>
      <w:pBdr>
        <w:left w:val="single" w:sz="4" w:space="0" w:color="auto"/>
        <w:bottom w:val="single" w:sz="4" w:space="0" w:color="auto"/>
      </w:pBdr>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37">
    <w:name w:val="xl137"/>
    <w:basedOn w:val="Normalny"/>
    <w:rsid w:val="00043A92"/>
    <w:pPr>
      <w:widowControl/>
      <w:pBdr>
        <w:top w:val="single" w:sz="4" w:space="0" w:color="auto"/>
        <w:left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8">
    <w:name w:val="xl138"/>
    <w:basedOn w:val="Normalny"/>
    <w:rsid w:val="00043A92"/>
    <w:pPr>
      <w:widowControl/>
      <w:pBdr>
        <w:top w:val="single" w:sz="4" w:space="0" w:color="auto"/>
        <w:bottom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39">
    <w:name w:val="xl139"/>
    <w:basedOn w:val="Normalny"/>
    <w:rsid w:val="00043A92"/>
    <w:pPr>
      <w:widowControl/>
      <w:pBdr>
        <w:top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0">
    <w:name w:val="xl140"/>
    <w:basedOn w:val="Normalny"/>
    <w:rsid w:val="00043A92"/>
    <w:pPr>
      <w:widowControl/>
      <w:pBdr>
        <w:left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1">
    <w:name w:val="xl141"/>
    <w:basedOn w:val="Normalny"/>
    <w:rsid w:val="00043A92"/>
    <w:pPr>
      <w:widowControl/>
      <w:pBdr>
        <w:bottom w:val="single" w:sz="4" w:space="0" w:color="000000"/>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2">
    <w:name w:val="xl142"/>
    <w:basedOn w:val="Normalny"/>
    <w:rsid w:val="00043A92"/>
    <w:pPr>
      <w:widowControl/>
      <w:pBdr>
        <w:top w:val="single" w:sz="4" w:space="0" w:color="auto"/>
        <w:left w:val="single" w:sz="4" w:space="0" w:color="auto"/>
      </w:pBdr>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3">
    <w:name w:val="xl143"/>
    <w:basedOn w:val="Normalny"/>
    <w:rsid w:val="00043A92"/>
    <w:pPr>
      <w:widowControl/>
      <w:suppressAutoHyphens w:val="0"/>
      <w:overflowPunct/>
      <w:spacing w:before="100" w:beforeAutospacing="1" w:after="100" w:afterAutospacing="1"/>
      <w:jc w:val="right"/>
      <w:textAlignment w:val="center"/>
    </w:pPr>
    <w:rPr>
      <w:rFonts w:cs="Times New Roman"/>
      <w:color w:val="auto"/>
      <w:kern w:val="0"/>
      <w:sz w:val="18"/>
      <w:szCs w:val="18"/>
      <w:lang w:eastAsia="pl-PL"/>
    </w:rPr>
  </w:style>
  <w:style w:type="paragraph" w:customStyle="1" w:styleId="xl144">
    <w:name w:val="xl144"/>
    <w:basedOn w:val="Normalny"/>
    <w:rsid w:val="00043A92"/>
    <w:pPr>
      <w:widowControl/>
      <w:suppressAutoHyphens w:val="0"/>
      <w:overflowPunct/>
      <w:spacing w:before="100" w:beforeAutospacing="1" w:after="100" w:afterAutospacing="1"/>
      <w:textAlignment w:val="center"/>
    </w:pPr>
    <w:rPr>
      <w:rFonts w:cs="Times New Roman"/>
      <w:color w:val="FF0000"/>
      <w:kern w:val="0"/>
      <w:sz w:val="18"/>
      <w:szCs w:val="18"/>
      <w:lang w:eastAsia="pl-PL"/>
    </w:rPr>
  </w:style>
  <w:style w:type="paragraph" w:customStyle="1" w:styleId="xl145">
    <w:name w:val="xl145"/>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6">
    <w:name w:val="xl14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7">
    <w:name w:val="xl147"/>
    <w:basedOn w:val="Normalny"/>
    <w:rsid w:val="00043A92"/>
    <w:pPr>
      <w:widowControl/>
      <w:suppressAutoHyphens w:val="0"/>
      <w:overflowPunct/>
      <w:spacing w:before="100" w:beforeAutospacing="1" w:after="100" w:afterAutospacing="1"/>
      <w:jc w:val="center"/>
      <w:textAlignment w:val="center"/>
    </w:pPr>
    <w:rPr>
      <w:rFonts w:cs="Times New Roman"/>
      <w:color w:val="auto"/>
      <w:kern w:val="0"/>
      <w:sz w:val="18"/>
      <w:szCs w:val="18"/>
      <w:lang w:eastAsia="pl-PL"/>
    </w:rPr>
  </w:style>
  <w:style w:type="paragraph" w:customStyle="1" w:styleId="xl148">
    <w:name w:val="xl148"/>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49">
    <w:name w:val="xl149"/>
    <w:basedOn w:val="Normalny"/>
    <w:rsid w:val="00043A92"/>
    <w:pPr>
      <w:widowControl/>
      <w:suppressAutoHyphens w:val="0"/>
      <w:overflowPunct/>
      <w:spacing w:before="100" w:beforeAutospacing="1" w:after="100" w:afterAutospacing="1"/>
      <w:jc w:val="right"/>
      <w:textAlignment w:val="center"/>
    </w:pPr>
    <w:rPr>
      <w:rFonts w:cs="Times New Roman"/>
      <w:color w:val="FF0000"/>
      <w:kern w:val="0"/>
      <w:sz w:val="18"/>
      <w:szCs w:val="18"/>
      <w:lang w:eastAsia="pl-PL"/>
    </w:rPr>
  </w:style>
  <w:style w:type="paragraph" w:customStyle="1" w:styleId="xl150">
    <w:name w:val="xl150"/>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right"/>
      <w:textAlignment w:val="center"/>
    </w:pPr>
    <w:rPr>
      <w:rFonts w:cs="Times New Roman"/>
      <w:b/>
      <w:bCs/>
      <w:color w:val="auto"/>
      <w:kern w:val="0"/>
      <w:sz w:val="18"/>
      <w:szCs w:val="18"/>
      <w:lang w:eastAsia="pl-PL"/>
    </w:rPr>
  </w:style>
  <w:style w:type="paragraph" w:customStyle="1" w:styleId="xl151">
    <w:name w:val="xl151"/>
    <w:basedOn w:val="Normalny"/>
    <w:rsid w:val="00043A92"/>
    <w:pPr>
      <w:widowControl/>
      <w:suppressAutoHyphens w:val="0"/>
      <w:overflowPunct/>
      <w:spacing w:before="100" w:beforeAutospacing="1" w:after="100" w:afterAutospacing="1"/>
      <w:textAlignment w:val="center"/>
    </w:pPr>
    <w:rPr>
      <w:rFonts w:cs="Times New Roman"/>
      <w:b/>
      <w:bCs/>
      <w:color w:val="000000"/>
      <w:kern w:val="0"/>
      <w:sz w:val="18"/>
      <w:szCs w:val="18"/>
      <w:lang w:eastAsia="pl-PL"/>
    </w:rPr>
  </w:style>
  <w:style w:type="paragraph" w:customStyle="1" w:styleId="xl152">
    <w:name w:val="xl152"/>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3">
    <w:name w:val="xl153"/>
    <w:basedOn w:val="Normalny"/>
    <w:rsid w:val="00043A92"/>
    <w:pPr>
      <w:widowControl/>
      <w:pBdr>
        <w:top w:val="single" w:sz="4" w:space="0" w:color="auto"/>
        <w:left w:val="single" w:sz="4" w:space="0" w:color="auto"/>
        <w:bottom w:val="single" w:sz="4" w:space="0" w:color="auto"/>
        <w:right w:val="single" w:sz="4" w:space="0" w:color="auto"/>
      </w:pBdr>
      <w:shd w:val="clear" w:color="000000" w:fill="FFFFFF"/>
      <w:suppressAutoHyphens w:val="0"/>
      <w:overflowPunct/>
      <w:spacing w:before="100" w:beforeAutospacing="1" w:after="100" w:afterAutospacing="1"/>
      <w:jc w:val="center"/>
      <w:textAlignment w:val="center"/>
    </w:pPr>
    <w:rPr>
      <w:rFonts w:cs="Times New Roman"/>
      <w:color w:val="000000"/>
      <w:kern w:val="0"/>
      <w:sz w:val="18"/>
      <w:szCs w:val="18"/>
      <w:lang w:eastAsia="pl-PL"/>
    </w:rPr>
  </w:style>
  <w:style w:type="paragraph" w:customStyle="1" w:styleId="xl154">
    <w:name w:val="xl154"/>
    <w:basedOn w:val="Normalny"/>
    <w:rsid w:val="00043A92"/>
    <w:pPr>
      <w:widowControl/>
      <w:suppressAutoHyphens w:val="0"/>
      <w:overflowPunct/>
      <w:spacing w:before="100" w:beforeAutospacing="1" w:after="100" w:afterAutospacing="1"/>
      <w:textAlignment w:val="center"/>
    </w:pPr>
    <w:rPr>
      <w:rFonts w:cs="Times New Roman"/>
      <w:color w:val="auto"/>
      <w:kern w:val="0"/>
      <w:sz w:val="18"/>
      <w:szCs w:val="18"/>
      <w:lang w:eastAsia="pl-PL"/>
    </w:rPr>
  </w:style>
  <w:style w:type="paragraph" w:customStyle="1" w:styleId="xl155">
    <w:name w:val="xl155"/>
    <w:basedOn w:val="Normalny"/>
    <w:rsid w:val="00043A92"/>
    <w:pPr>
      <w:widowControl/>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6">
    <w:name w:val="xl156"/>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57">
    <w:name w:val="xl157"/>
    <w:basedOn w:val="Normalny"/>
    <w:rsid w:val="00043A92"/>
    <w:pPr>
      <w:widowControl/>
      <w:pBdr>
        <w:top w:val="single" w:sz="4" w:space="0" w:color="auto"/>
        <w:left w:val="single" w:sz="4" w:space="0" w:color="auto"/>
        <w:bottom w:val="single" w:sz="4" w:space="0" w:color="auto"/>
        <w:right w:val="single" w:sz="4" w:space="0" w:color="auto"/>
      </w:pBdr>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8">
    <w:name w:val="xl158"/>
    <w:basedOn w:val="Normalny"/>
    <w:rsid w:val="00043A92"/>
    <w:pPr>
      <w:widowControl/>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59">
    <w:name w:val="xl159"/>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jc w:val="center"/>
      <w:textAlignment w:val="center"/>
    </w:pPr>
    <w:rPr>
      <w:rFonts w:cs="Times New Roman"/>
      <w:b/>
      <w:bCs/>
      <w:color w:val="auto"/>
      <w:kern w:val="0"/>
      <w:sz w:val="18"/>
      <w:szCs w:val="18"/>
      <w:lang w:eastAsia="pl-PL"/>
    </w:rPr>
  </w:style>
  <w:style w:type="paragraph" w:customStyle="1" w:styleId="xl160">
    <w:name w:val="xl160"/>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 w:type="paragraph" w:customStyle="1" w:styleId="xl161">
    <w:name w:val="xl161"/>
    <w:basedOn w:val="Normalny"/>
    <w:rsid w:val="00043A92"/>
    <w:pPr>
      <w:widowControl/>
      <w:pBdr>
        <w:top w:val="single" w:sz="4" w:space="0" w:color="auto"/>
        <w:left w:val="single" w:sz="4" w:space="0" w:color="auto"/>
        <w:bottom w:val="single" w:sz="4" w:space="0" w:color="auto"/>
        <w:right w:val="single" w:sz="4" w:space="0" w:color="auto"/>
      </w:pBdr>
      <w:shd w:val="clear" w:color="000000" w:fill="FFFF00"/>
      <w:suppressAutoHyphens w:val="0"/>
      <w:overflowPunct/>
      <w:spacing w:before="100" w:beforeAutospacing="1" w:after="100" w:afterAutospacing="1"/>
      <w:textAlignment w:val="center"/>
    </w:pPr>
    <w:rPr>
      <w:rFonts w:cs="Times New Roman"/>
      <w:b/>
      <w:bCs/>
      <w:color w:val="auto"/>
      <w:kern w:val="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192">
      <w:bodyDiv w:val="1"/>
      <w:marLeft w:val="0"/>
      <w:marRight w:val="0"/>
      <w:marTop w:val="0"/>
      <w:marBottom w:val="0"/>
      <w:divBdr>
        <w:top w:val="none" w:sz="0" w:space="0" w:color="auto"/>
        <w:left w:val="none" w:sz="0" w:space="0" w:color="auto"/>
        <w:bottom w:val="none" w:sz="0" w:space="0" w:color="auto"/>
        <w:right w:val="none" w:sz="0" w:space="0" w:color="auto"/>
      </w:divBdr>
    </w:div>
    <w:div w:id="39862236">
      <w:bodyDiv w:val="1"/>
      <w:marLeft w:val="0"/>
      <w:marRight w:val="0"/>
      <w:marTop w:val="0"/>
      <w:marBottom w:val="0"/>
      <w:divBdr>
        <w:top w:val="none" w:sz="0" w:space="0" w:color="auto"/>
        <w:left w:val="none" w:sz="0" w:space="0" w:color="auto"/>
        <w:bottom w:val="none" w:sz="0" w:space="0" w:color="auto"/>
        <w:right w:val="none" w:sz="0" w:space="0" w:color="auto"/>
      </w:divBdr>
    </w:div>
    <w:div w:id="107428993">
      <w:bodyDiv w:val="1"/>
      <w:marLeft w:val="0"/>
      <w:marRight w:val="0"/>
      <w:marTop w:val="0"/>
      <w:marBottom w:val="0"/>
      <w:divBdr>
        <w:top w:val="none" w:sz="0" w:space="0" w:color="auto"/>
        <w:left w:val="none" w:sz="0" w:space="0" w:color="auto"/>
        <w:bottom w:val="none" w:sz="0" w:space="0" w:color="auto"/>
        <w:right w:val="none" w:sz="0" w:space="0" w:color="auto"/>
      </w:divBdr>
    </w:div>
    <w:div w:id="125009683">
      <w:bodyDiv w:val="1"/>
      <w:marLeft w:val="0"/>
      <w:marRight w:val="0"/>
      <w:marTop w:val="0"/>
      <w:marBottom w:val="0"/>
      <w:divBdr>
        <w:top w:val="none" w:sz="0" w:space="0" w:color="auto"/>
        <w:left w:val="none" w:sz="0" w:space="0" w:color="auto"/>
        <w:bottom w:val="none" w:sz="0" w:space="0" w:color="auto"/>
        <w:right w:val="none" w:sz="0" w:space="0" w:color="auto"/>
      </w:divBdr>
    </w:div>
    <w:div w:id="244582069">
      <w:bodyDiv w:val="1"/>
      <w:marLeft w:val="0"/>
      <w:marRight w:val="0"/>
      <w:marTop w:val="0"/>
      <w:marBottom w:val="0"/>
      <w:divBdr>
        <w:top w:val="none" w:sz="0" w:space="0" w:color="auto"/>
        <w:left w:val="none" w:sz="0" w:space="0" w:color="auto"/>
        <w:bottom w:val="none" w:sz="0" w:space="0" w:color="auto"/>
        <w:right w:val="none" w:sz="0" w:space="0" w:color="auto"/>
      </w:divBdr>
    </w:div>
    <w:div w:id="406457563">
      <w:bodyDiv w:val="1"/>
      <w:marLeft w:val="0"/>
      <w:marRight w:val="0"/>
      <w:marTop w:val="0"/>
      <w:marBottom w:val="0"/>
      <w:divBdr>
        <w:top w:val="none" w:sz="0" w:space="0" w:color="auto"/>
        <w:left w:val="none" w:sz="0" w:space="0" w:color="auto"/>
        <w:bottom w:val="none" w:sz="0" w:space="0" w:color="auto"/>
        <w:right w:val="none" w:sz="0" w:space="0" w:color="auto"/>
      </w:divBdr>
    </w:div>
    <w:div w:id="461387147">
      <w:bodyDiv w:val="1"/>
      <w:marLeft w:val="0"/>
      <w:marRight w:val="0"/>
      <w:marTop w:val="0"/>
      <w:marBottom w:val="0"/>
      <w:divBdr>
        <w:top w:val="none" w:sz="0" w:space="0" w:color="auto"/>
        <w:left w:val="none" w:sz="0" w:space="0" w:color="auto"/>
        <w:bottom w:val="none" w:sz="0" w:space="0" w:color="auto"/>
        <w:right w:val="none" w:sz="0" w:space="0" w:color="auto"/>
      </w:divBdr>
    </w:div>
    <w:div w:id="481848964">
      <w:bodyDiv w:val="1"/>
      <w:marLeft w:val="0"/>
      <w:marRight w:val="0"/>
      <w:marTop w:val="0"/>
      <w:marBottom w:val="0"/>
      <w:divBdr>
        <w:top w:val="none" w:sz="0" w:space="0" w:color="auto"/>
        <w:left w:val="none" w:sz="0" w:space="0" w:color="auto"/>
        <w:bottom w:val="none" w:sz="0" w:space="0" w:color="auto"/>
        <w:right w:val="none" w:sz="0" w:space="0" w:color="auto"/>
      </w:divBdr>
    </w:div>
    <w:div w:id="615406373">
      <w:bodyDiv w:val="1"/>
      <w:marLeft w:val="0"/>
      <w:marRight w:val="0"/>
      <w:marTop w:val="0"/>
      <w:marBottom w:val="0"/>
      <w:divBdr>
        <w:top w:val="none" w:sz="0" w:space="0" w:color="auto"/>
        <w:left w:val="none" w:sz="0" w:space="0" w:color="auto"/>
        <w:bottom w:val="none" w:sz="0" w:space="0" w:color="auto"/>
        <w:right w:val="none" w:sz="0" w:space="0" w:color="auto"/>
      </w:divBdr>
    </w:div>
    <w:div w:id="620498614">
      <w:bodyDiv w:val="1"/>
      <w:marLeft w:val="0"/>
      <w:marRight w:val="0"/>
      <w:marTop w:val="0"/>
      <w:marBottom w:val="0"/>
      <w:divBdr>
        <w:top w:val="none" w:sz="0" w:space="0" w:color="auto"/>
        <w:left w:val="none" w:sz="0" w:space="0" w:color="auto"/>
        <w:bottom w:val="none" w:sz="0" w:space="0" w:color="auto"/>
        <w:right w:val="none" w:sz="0" w:space="0" w:color="auto"/>
      </w:divBdr>
    </w:div>
    <w:div w:id="724569095">
      <w:bodyDiv w:val="1"/>
      <w:marLeft w:val="0"/>
      <w:marRight w:val="0"/>
      <w:marTop w:val="0"/>
      <w:marBottom w:val="0"/>
      <w:divBdr>
        <w:top w:val="none" w:sz="0" w:space="0" w:color="auto"/>
        <w:left w:val="none" w:sz="0" w:space="0" w:color="auto"/>
        <w:bottom w:val="none" w:sz="0" w:space="0" w:color="auto"/>
        <w:right w:val="none" w:sz="0" w:space="0" w:color="auto"/>
      </w:divBdr>
    </w:div>
    <w:div w:id="725110820">
      <w:bodyDiv w:val="1"/>
      <w:marLeft w:val="0"/>
      <w:marRight w:val="0"/>
      <w:marTop w:val="0"/>
      <w:marBottom w:val="0"/>
      <w:divBdr>
        <w:top w:val="none" w:sz="0" w:space="0" w:color="auto"/>
        <w:left w:val="none" w:sz="0" w:space="0" w:color="auto"/>
        <w:bottom w:val="none" w:sz="0" w:space="0" w:color="auto"/>
        <w:right w:val="none" w:sz="0" w:space="0" w:color="auto"/>
      </w:divBdr>
    </w:div>
    <w:div w:id="731582954">
      <w:bodyDiv w:val="1"/>
      <w:marLeft w:val="0"/>
      <w:marRight w:val="0"/>
      <w:marTop w:val="0"/>
      <w:marBottom w:val="0"/>
      <w:divBdr>
        <w:top w:val="none" w:sz="0" w:space="0" w:color="auto"/>
        <w:left w:val="none" w:sz="0" w:space="0" w:color="auto"/>
        <w:bottom w:val="none" w:sz="0" w:space="0" w:color="auto"/>
        <w:right w:val="none" w:sz="0" w:space="0" w:color="auto"/>
      </w:divBdr>
    </w:div>
    <w:div w:id="749742332">
      <w:bodyDiv w:val="1"/>
      <w:marLeft w:val="0"/>
      <w:marRight w:val="0"/>
      <w:marTop w:val="0"/>
      <w:marBottom w:val="0"/>
      <w:divBdr>
        <w:top w:val="none" w:sz="0" w:space="0" w:color="auto"/>
        <w:left w:val="none" w:sz="0" w:space="0" w:color="auto"/>
        <w:bottom w:val="none" w:sz="0" w:space="0" w:color="auto"/>
        <w:right w:val="none" w:sz="0" w:space="0" w:color="auto"/>
      </w:divBdr>
    </w:div>
    <w:div w:id="793714837">
      <w:bodyDiv w:val="1"/>
      <w:marLeft w:val="0"/>
      <w:marRight w:val="0"/>
      <w:marTop w:val="0"/>
      <w:marBottom w:val="0"/>
      <w:divBdr>
        <w:top w:val="none" w:sz="0" w:space="0" w:color="auto"/>
        <w:left w:val="none" w:sz="0" w:space="0" w:color="auto"/>
        <w:bottom w:val="none" w:sz="0" w:space="0" w:color="auto"/>
        <w:right w:val="none" w:sz="0" w:space="0" w:color="auto"/>
      </w:divBdr>
    </w:div>
    <w:div w:id="949707749">
      <w:bodyDiv w:val="1"/>
      <w:marLeft w:val="0"/>
      <w:marRight w:val="0"/>
      <w:marTop w:val="0"/>
      <w:marBottom w:val="0"/>
      <w:divBdr>
        <w:top w:val="none" w:sz="0" w:space="0" w:color="auto"/>
        <w:left w:val="none" w:sz="0" w:space="0" w:color="auto"/>
        <w:bottom w:val="none" w:sz="0" w:space="0" w:color="auto"/>
        <w:right w:val="none" w:sz="0" w:space="0" w:color="auto"/>
      </w:divBdr>
    </w:div>
    <w:div w:id="1012803382">
      <w:bodyDiv w:val="1"/>
      <w:marLeft w:val="0"/>
      <w:marRight w:val="0"/>
      <w:marTop w:val="0"/>
      <w:marBottom w:val="0"/>
      <w:divBdr>
        <w:top w:val="none" w:sz="0" w:space="0" w:color="auto"/>
        <w:left w:val="none" w:sz="0" w:space="0" w:color="auto"/>
        <w:bottom w:val="none" w:sz="0" w:space="0" w:color="auto"/>
        <w:right w:val="none" w:sz="0" w:space="0" w:color="auto"/>
      </w:divBdr>
    </w:div>
    <w:div w:id="1045522130">
      <w:bodyDiv w:val="1"/>
      <w:marLeft w:val="0"/>
      <w:marRight w:val="0"/>
      <w:marTop w:val="0"/>
      <w:marBottom w:val="0"/>
      <w:divBdr>
        <w:top w:val="none" w:sz="0" w:space="0" w:color="auto"/>
        <w:left w:val="none" w:sz="0" w:space="0" w:color="auto"/>
        <w:bottom w:val="none" w:sz="0" w:space="0" w:color="auto"/>
        <w:right w:val="none" w:sz="0" w:space="0" w:color="auto"/>
      </w:divBdr>
    </w:div>
    <w:div w:id="1143424695">
      <w:bodyDiv w:val="1"/>
      <w:marLeft w:val="0"/>
      <w:marRight w:val="0"/>
      <w:marTop w:val="0"/>
      <w:marBottom w:val="0"/>
      <w:divBdr>
        <w:top w:val="none" w:sz="0" w:space="0" w:color="auto"/>
        <w:left w:val="none" w:sz="0" w:space="0" w:color="auto"/>
        <w:bottom w:val="none" w:sz="0" w:space="0" w:color="auto"/>
        <w:right w:val="none" w:sz="0" w:space="0" w:color="auto"/>
      </w:divBdr>
    </w:div>
    <w:div w:id="1188180196">
      <w:bodyDiv w:val="1"/>
      <w:marLeft w:val="0"/>
      <w:marRight w:val="0"/>
      <w:marTop w:val="0"/>
      <w:marBottom w:val="0"/>
      <w:divBdr>
        <w:top w:val="none" w:sz="0" w:space="0" w:color="auto"/>
        <w:left w:val="none" w:sz="0" w:space="0" w:color="auto"/>
        <w:bottom w:val="none" w:sz="0" w:space="0" w:color="auto"/>
        <w:right w:val="none" w:sz="0" w:space="0" w:color="auto"/>
      </w:divBdr>
    </w:div>
    <w:div w:id="1284920439">
      <w:bodyDiv w:val="1"/>
      <w:marLeft w:val="0"/>
      <w:marRight w:val="0"/>
      <w:marTop w:val="0"/>
      <w:marBottom w:val="0"/>
      <w:divBdr>
        <w:top w:val="none" w:sz="0" w:space="0" w:color="auto"/>
        <w:left w:val="none" w:sz="0" w:space="0" w:color="auto"/>
        <w:bottom w:val="none" w:sz="0" w:space="0" w:color="auto"/>
        <w:right w:val="none" w:sz="0" w:space="0" w:color="auto"/>
      </w:divBdr>
    </w:div>
    <w:div w:id="1393113352">
      <w:bodyDiv w:val="1"/>
      <w:marLeft w:val="0"/>
      <w:marRight w:val="0"/>
      <w:marTop w:val="0"/>
      <w:marBottom w:val="0"/>
      <w:divBdr>
        <w:top w:val="none" w:sz="0" w:space="0" w:color="auto"/>
        <w:left w:val="none" w:sz="0" w:space="0" w:color="auto"/>
        <w:bottom w:val="none" w:sz="0" w:space="0" w:color="auto"/>
        <w:right w:val="none" w:sz="0" w:space="0" w:color="auto"/>
      </w:divBdr>
    </w:div>
    <w:div w:id="1503665476">
      <w:bodyDiv w:val="1"/>
      <w:marLeft w:val="0"/>
      <w:marRight w:val="0"/>
      <w:marTop w:val="0"/>
      <w:marBottom w:val="0"/>
      <w:divBdr>
        <w:top w:val="none" w:sz="0" w:space="0" w:color="auto"/>
        <w:left w:val="none" w:sz="0" w:space="0" w:color="auto"/>
        <w:bottom w:val="none" w:sz="0" w:space="0" w:color="auto"/>
        <w:right w:val="none" w:sz="0" w:space="0" w:color="auto"/>
      </w:divBdr>
    </w:div>
    <w:div w:id="1514105825">
      <w:bodyDiv w:val="1"/>
      <w:marLeft w:val="0"/>
      <w:marRight w:val="0"/>
      <w:marTop w:val="0"/>
      <w:marBottom w:val="0"/>
      <w:divBdr>
        <w:top w:val="none" w:sz="0" w:space="0" w:color="auto"/>
        <w:left w:val="none" w:sz="0" w:space="0" w:color="auto"/>
        <w:bottom w:val="none" w:sz="0" w:space="0" w:color="auto"/>
        <w:right w:val="none" w:sz="0" w:space="0" w:color="auto"/>
      </w:divBdr>
    </w:div>
    <w:div w:id="1527716541">
      <w:bodyDiv w:val="1"/>
      <w:marLeft w:val="0"/>
      <w:marRight w:val="0"/>
      <w:marTop w:val="0"/>
      <w:marBottom w:val="0"/>
      <w:divBdr>
        <w:top w:val="none" w:sz="0" w:space="0" w:color="auto"/>
        <w:left w:val="none" w:sz="0" w:space="0" w:color="auto"/>
        <w:bottom w:val="none" w:sz="0" w:space="0" w:color="auto"/>
        <w:right w:val="none" w:sz="0" w:space="0" w:color="auto"/>
      </w:divBdr>
    </w:div>
    <w:div w:id="1530142302">
      <w:bodyDiv w:val="1"/>
      <w:marLeft w:val="0"/>
      <w:marRight w:val="0"/>
      <w:marTop w:val="0"/>
      <w:marBottom w:val="0"/>
      <w:divBdr>
        <w:top w:val="none" w:sz="0" w:space="0" w:color="auto"/>
        <w:left w:val="none" w:sz="0" w:space="0" w:color="auto"/>
        <w:bottom w:val="none" w:sz="0" w:space="0" w:color="auto"/>
        <w:right w:val="none" w:sz="0" w:space="0" w:color="auto"/>
      </w:divBdr>
    </w:div>
    <w:div w:id="1583105977">
      <w:bodyDiv w:val="1"/>
      <w:marLeft w:val="0"/>
      <w:marRight w:val="0"/>
      <w:marTop w:val="0"/>
      <w:marBottom w:val="0"/>
      <w:divBdr>
        <w:top w:val="none" w:sz="0" w:space="0" w:color="auto"/>
        <w:left w:val="none" w:sz="0" w:space="0" w:color="auto"/>
        <w:bottom w:val="none" w:sz="0" w:space="0" w:color="auto"/>
        <w:right w:val="none" w:sz="0" w:space="0" w:color="auto"/>
      </w:divBdr>
    </w:div>
    <w:div w:id="1647976454">
      <w:bodyDiv w:val="1"/>
      <w:marLeft w:val="0"/>
      <w:marRight w:val="0"/>
      <w:marTop w:val="0"/>
      <w:marBottom w:val="0"/>
      <w:divBdr>
        <w:top w:val="none" w:sz="0" w:space="0" w:color="auto"/>
        <w:left w:val="none" w:sz="0" w:space="0" w:color="auto"/>
        <w:bottom w:val="none" w:sz="0" w:space="0" w:color="auto"/>
        <w:right w:val="none" w:sz="0" w:space="0" w:color="auto"/>
      </w:divBdr>
    </w:div>
    <w:div w:id="1666978034">
      <w:bodyDiv w:val="1"/>
      <w:marLeft w:val="0"/>
      <w:marRight w:val="0"/>
      <w:marTop w:val="0"/>
      <w:marBottom w:val="0"/>
      <w:divBdr>
        <w:top w:val="none" w:sz="0" w:space="0" w:color="auto"/>
        <w:left w:val="none" w:sz="0" w:space="0" w:color="auto"/>
        <w:bottom w:val="none" w:sz="0" w:space="0" w:color="auto"/>
        <w:right w:val="none" w:sz="0" w:space="0" w:color="auto"/>
      </w:divBdr>
    </w:div>
    <w:div w:id="1744793674">
      <w:bodyDiv w:val="1"/>
      <w:marLeft w:val="0"/>
      <w:marRight w:val="0"/>
      <w:marTop w:val="0"/>
      <w:marBottom w:val="0"/>
      <w:divBdr>
        <w:top w:val="none" w:sz="0" w:space="0" w:color="auto"/>
        <w:left w:val="none" w:sz="0" w:space="0" w:color="auto"/>
        <w:bottom w:val="none" w:sz="0" w:space="0" w:color="auto"/>
        <w:right w:val="none" w:sz="0" w:space="0" w:color="auto"/>
      </w:divBdr>
    </w:div>
    <w:div w:id="1956057244">
      <w:bodyDiv w:val="1"/>
      <w:marLeft w:val="0"/>
      <w:marRight w:val="0"/>
      <w:marTop w:val="0"/>
      <w:marBottom w:val="0"/>
      <w:divBdr>
        <w:top w:val="none" w:sz="0" w:space="0" w:color="auto"/>
        <w:left w:val="none" w:sz="0" w:space="0" w:color="auto"/>
        <w:bottom w:val="none" w:sz="0" w:space="0" w:color="auto"/>
        <w:right w:val="none" w:sz="0" w:space="0" w:color="auto"/>
      </w:divBdr>
    </w:div>
    <w:div w:id="1986012603">
      <w:bodyDiv w:val="1"/>
      <w:marLeft w:val="0"/>
      <w:marRight w:val="0"/>
      <w:marTop w:val="0"/>
      <w:marBottom w:val="0"/>
      <w:divBdr>
        <w:top w:val="none" w:sz="0" w:space="0" w:color="auto"/>
        <w:left w:val="none" w:sz="0" w:space="0" w:color="auto"/>
        <w:bottom w:val="none" w:sz="0" w:space="0" w:color="auto"/>
        <w:right w:val="none" w:sz="0" w:space="0" w:color="auto"/>
      </w:divBdr>
    </w:div>
    <w:div w:id="2059817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mielec.pl/" TargetMode="External"/><Relationship Id="rId13" Type="http://schemas.openxmlformats.org/officeDocument/2006/relationships/hyperlink" Target="mailto:iod@szpital.miele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szpital.mielec.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rzetargi@szpital.mielec.pl" TargetMode="External"/><Relationship Id="rId4" Type="http://schemas.openxmlformats.org/officeDocument/2006/relationships/settings" Target="settings.xml"/><Relationship Id="rId9" Type="http://schemas.openxmlformats.org/officeDocument/2006/relationships/hyperlink" Target="mailto:przetargi@szpital.mielec.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62586-18A5-4650-A948-72AAE4867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2040</TotalTime>
  <Pages>17</Pages>
  <Words>8886</Words>
  <Characters>53319</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ZESPÓŁ OPIEKI ZDROWOTNEJ SAMODZIELNY PUBLICZNY ZAKŁAD</vt:lpstr>
    </vt:vector>
  </TitlesOfParts>
  <Company/>
  <LinksUpToDate>false</LinksUpToDate>
  <CharactersWithSpaces>62081</CharactersWithSpaces>
  <SharedDoc>false</SharedDoc>
  <HLinks>
    <vt:vector size="12" baseType="variant">
      <vt:variant>
        <vt:i4>2031642</vt:i4>
      </vt:variant>
      <vt:variant>
        <vt:i4>3</vt:i4>
      </vt:variant>
      <vt:variant>
        <vt:i4>0</vt:i4>
      </vt:variant>
      <vt:variant>
        <vt:i4>5</vt:i4>
      </vt:variant>
      <vt:variant>
        <vt:lpwstr>http://www.szpital.mielec.pl/</vt:lpwstr>
      </vt:variant>
      <vt:variant>
        <vt:lpwstr/>
      </vt:variant>
      <vt:variant>
        <vt:i4>2031642</vt:i4>
      </vt:variant>
      <vt:variant>
        <vt:i4>0</vt:i4>
      </vt:variant>
      <vt:variant>
        <vt:i4>0</vt:i4>
      </vt:variant>
      <vt:variant>
        <vt:i4>5</vt:i4>
      </vt:variant>
      <vt:variant>
        <vt:lpwstr>http://www.szpital.mielec.pl/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SAMODZIELNY PUBLICZNY ZAKŁAD</dc:title>
  <dc:subject/>
  <dc:creator>Wioletta Węgrzyn</dc:creator>
  <cp:keywords/>
  <dc:description/>
  <cp:lastModifiedBy>Wioletta Rybińska</cp:lastModifiedBy>
  <cp:revision>52</cp:revision>
  <cp:lastPrinted>2026-06-03T07:40:00Z</cp:lastPrinted>
  <dcterms:created xsi:type="dcterms:W3CDTF">2025-08-28T12:03:00Z</dcterms:created>
  <dcterms:modified xsi:type="dcterms:W3CDTF">2026-07-29T10:40:00Z</dcterms:modified>
</cp:coreProperties>
</file>