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7066" w14:textId="77777777" w:rsidR="00BC450A" w:rsidRPr="00DF3F0A" w:rsidRDefault="00BC450A" w:rsidP="00BC4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3FFBB753" w14:textId="77777777" w:rsidR="00BC450A" w:rsidRDefault="00BC450A" w:rsidP="009D79C1">
      <w:pPr>
        <w:jc w:val="center"/>
        <w:rPr>
          <w:rFonts w:ascii="Times New Roman" w:hAnsi="Times New Roman" w:cs="Times New Roman"/>
          <w:b/>
          <w:bCs/>
        </w:rPr>
      </w:pPr>
    </w:p>
    <w:p w14:paraId="4D13572E" w14:textId="77777777" w:rsidR="00BC450A" w:rsidRDefault="00BC450A" w:rsidP="009D79C1">
      <w:pPr>
        <w:jc w:val="center"/>
        <w:rPr>
          <w:rFonts w:ascii="Times New Roman" w:hAnsi="Times New Roman" w:cs="Times New Roman"/>
          <w:b/>
          <w:bCs/>
        </w:rPr>
      </w:pPr>
    </w:p>
    <w:p w14:paraId="1F6E3347" w14:textId="36B4B1BC" w:rsidR="009D79C1" w:rsidRPr="009D79C1" w:rsidRDefault="00FF41D9" w:rsidP="009D79C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ZBIORCZE ZESTAWIENIE OFERT W POSTĘPOWANIU</w:t>
      </w:r>
    </w:p>
    <w:p w14:paraId="0285CDC4" w14:textId="77777777" w:rsidR="009D79C1" w:rsidRPr="009D79C1" w:rsidRDefault="009D79C1">
      <w:pPr>
        <w:rPr>
          <w:rFonts w:ascii="Times New Roman" w:hAnsi="Times New Roman" w:cs="Times New Roman"/>
        </w:rPr>
      </w:pPr>
    </w:p>
    <w:p w14:paraId="6C2F5EA7" w14:textId="77777777" w:rsidR="009D79C1" w:rsidRPr="009D79C1" w:rsidRDefault="009D79C1">
      <w:pPr>
        <w:rPr>
          <w:rFonts w:ascii="Times New Roman" w:hAnsi="Times New Roman" w:cs="Times New Roman"/>
        </w:rPr>
      </w:pPr>
    </w:p>
    <w:p w14:paraId="7E606AD8" w14:textId="2F2DAC94" w:rsidR="00982FA3" w:rsidRPr="00945F32" w:rsidRDefault="009D79C1" w:rsidP="00982F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D79C1">
        <w:rPr>
          <w:rFonts w:ascii="Times New Roman" w:hAnsi="Times New Roman" w:cs="Times New Roman"/>
        </w:rPr>
        <w:t xml:space="preserve">Dotyczy: Postepowania o udzielenie zamówienia publicznego </w:t>
      </w:r>
      <w:r w:rsidR="00984F1C">
        <w:rPr>
          <w:rFonts w:ascii="Times New Roman" w:hAnsi="Times New Roman" w:cs="Times New Roman"/>
        </w:rPr>
        <w:t>prowadzonego</w:t>
      </w:r>
      <w:r w:rsidRPr="009D79C1">
        <w:rPr>
          <w:rFonts w:ascii="Times New Roman" w:hAnsi="Times New Roman" w:cs="Times New Roman"/>
        </w:rPr>
        <w:t xml:space="preserve"> </w:t>
      </w:r>
      <w:r w:rsidR="00984F1C" w:rsidRPr="00984F1C">
        <w:rPr>
          <w:rFonts w:ascii="Times New Roman" w:hAnsi="Times New Roman" w:cs="Times New Roman"/>
          <w:bCs/>
          <w:color w:val="000000"/>
        </w:rPr>
        <w:t>w trybie podstawowym,</w:t>
      </w:r>
      <w:r w:rsidR="00984F1C" w:rsidRPr="00804E73">
        <w:rPr>
          <w:rFonts w:ascii="Times New Roman" w:hAnsi="Times New Roman" w:cs="Times New Roman"/>
          <w:color w:val="000000"/>
        </w:rPr>
        <w:t xml:space="preserve"> na podstawie art. 275 pkt. 1 ustawy z dnia </w:t>
      </w:r>
      <w:r w:rsidR="00984F1C">
        <w:rPr>
          <w:rFonts w:ascii="Times New Roman" w:hAnsi="Times New Roman" w:cs="Times New Roman"/>
          <w:color w:val="000000"/>
        </w:rPr>
        <w:t xml:space="preserve">11 </w:t>
      </w:r>
      <w:r w:rsidR="00984F1C" w:rsidRPr="00804E73">
        <w:rPr>
          <w:rFonts w:ascii="Times New Roman" w:hAnsi="Times New Roman" w:cs="Times New Roman"/>
          <w:color w:val="000000"/>
        </w:rPr>
        <w:t>września 2019r. – Prawo za</w:t>
      </w:r>
      <w:r w:rsidR="00984F1C">
        <w:rPr>
          <w:rFonts w:ascii="Times New Roman" w:hAnsi="Times New Roman" w:cs="Times New Roman"/>
          <w:color w:val="000000"/>
        </w:rPr>
        <w:t>mówień publicznych (</w:t>
      </w:r>
      <w:proofErr w:type="spellStart"/>
      <w:r w:rsidR="00984F1C">
        <w:rPr>
          <w:rFonts w:ascii="Times New Roman" w:hAnsi="Times New Roman" w:cs="Times New Roman"/>
          <w:color w:val="000000"/>
        </w:rPr>
        <w:t>t.j</w:t>
      </w:r>
      <w:proofErr w:type="spellEnd"/>
      <w:r w:rsidR="00984F1C">
        <w:rPr>
          <w:rFonts w:ascii="Times New Roman" w:hAnsi="Times New Roman" w:cs="Times New Roman"/>
          <w:color w:val="000000"/>
        </w:rPr>
        <w:t>. Dz.U. z 2026 r. poz. 793</w:t>
      </w:r>
      <w:r w:rsidR="00984F1C" w:rsidRPr="00804E73">
        <w:rPr>
          <w:rFonts w:ascii="Times New Roman" w:hAnsi="Times New Roman" w:cs="Times New Roman"/>
          <w:color w:val="000000"/>
        </w:rPr>
        <w:t>)</w:t>
      </w:r>
      <w:r w:rsidRPr="009D79C1">
        <w:rPr>
          <w:rFonts w:ascii="Times New Roman" w:hAnsi="Times New Roman" w:cs="Times New Roman"/>
        </w:rPr>
        <w:t xml:space="preserve"> pn. </w:t>
      </w:r>
      <w:r w:rsidR="00982FA3">
        <w:rPr>
          <w:rFonts w:ascii="Times New Roman" w:hAnsi="Times New Roman" w:cs="Times New Roman"/>
          <w:b/>
        </w:rPr>
        <w:t>„</w:t>
      </w:r>
      <w:r w:rsidR="00982FA3" w:rsidRPr="009477A6">
        <w:rPr>
          <w:rFonts w:ascii="Times New Roman" w:hAnsi="Times New Roman" w:cs="Times New Roman"/>
          <w:b/>
        </w:rPr>
        <w:t>Dostawa w formie leasingu operacyjnego z opcją prawa wykupu nowego ciągnika</w:t>
      </w:r>
      <w:r w:rsidR="00982FA3">
        <w:rPr>
          <w:rFonts w:ascii="Times New Roman" w:hAnsi="Times New Roman" w:cs="Times New Roman"/>
          <w:b/>
        </w:rPr>
        <w:t xml:space="preserve"> komunalnego</w:t>
      </w:r>
      <w:r w:rsidR="00982FA3" w:rsidRPr="00945F32">
        <w:rPr>
          <w:rFonts w:ascii="Times New Roman" w:hAnsi="Times New Roman" w:cs="Times New Roman"/>
          <w:b/>
        </w:rPr>
        <w:t>”</w:t>
      </w:r>
    </w:p>
    <w:p w14:paraId="275A725B" w14:textId="2B9FFD5E" w:rsidR="009D022C" w:rsidRDefault="009D022C" w:rsidP="00982FA3">
      <w:pPr>
        <w:jc w:val="both"/>
        <w:rPr>
          <w:rFonts w:ascii="Times New Roman" w:hAnsi="Times New Roman" w:cs="Times New Roman"/>
        </w:rPr>
      </w:pPr>
    </w:p>
    <w:p w14:paraId="5D87C560" w14:textId="280C7CC3" w:rsidR="009718F3" w:rsidRPr="00463731" w:rsidRDefault="009718F3" w:rsidP="00982FA3">
      <w:pPr>
        <w:jc w:val="both"/>
        <w:rPr>
          <w:rFonts w:ascii="Times New Roman" w:hAnsi="Times New Roman" w:cs="Times New Roman"/>
        </w:rPr>
      </w:pPr>
      <w:r w:rsidRPr="00463731">
        <w:rPr>
          <w:rFonts w:ascii="Times New Roman" w:hAnsi="Times New Roman" w:cs="Times New Roman"/>
        </w:rPr>
        <w:t>Działając na podstawie art. 222 ust.5 ustawy z dnia 11 września 2019r. – Prawo zamówień publicznyc</w:t>
      </w:r>
      <w:r w:rsidR="00A1752C" w:rsidRPr="00463731">
        <w:rPr>
          <w:rFonts w:ascii="Times New Roman" w:hAnsi="Times New Roman" w:cs="Times New Roman"/>
        </w:rPr>
        <w:t>h</w:t>
      </w:r>
      <w:r w:rsidRPr="00463731">
        <w:rPr>
          <w:rFonts w:ascii="Times New Roman" w:hAnsi="Times New Roman" w:cs="Times New Roman"/>
        </w:rPr>
        <w:t>, Zamawiający informuje, że w postępowaniu wpłynęły następujące oferty: przedstawia poniżej firmy oraz adresy Wykonawców, którzy złożyli oferty w wyznaczonym terminie oraz informacje dot. cen ofertowych:</w:t>
      </w:r>
    </w:p>
    <w:p w14:paraId="4D1AE754" w14:textId="77777777" w:rsidR="00463731" w:rsidRDefault="00463731" w:rsidP="00982FA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2"/>
        <w:gridCol w:w="5632"/>
        <w:gridCol w:w="2688"/>
      </w:tblGrid>
      <w:tr w:rsidR="00B05DD3" w14:paraId="3F0A6C05" w14:textId="77777777" w:rsidTr="00B30EE8">
        <w:tc>
          <w:tcPr>
            <w:tcW w:w="742" w:type="dxa"/>
          </w:tcPr>
          <w:p w14:paraId="7CC982A9" w14:textId="0E5A7292" w:rsidR="00B05DD3" w:rsidRDefault="009B719C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oferty</w:t>
            </w:r>
          </w:p>
        </w:tc>
        <w:tc>
          <w:tcPr>
            <w:tcW w:w="5632" w:type="dxa"/>
          </w:tcPr>
          <w:p w14:paraId="59A67C5D" w14:textId="487D1325" w:rsidR="00B05DD3" w:rsidRDefault="009B719C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Nazwa (firma) i adres Wykonawcy </w:t>
            </w:r>
            <w:r w:rsidR="00B05D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</w:tcPr>
          <w:p w14:paraId="62FDD612" w14:textId="7B06EECE" w:rsidR="00B05DD3" w:rsidRDefault="00B30EE8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ofertowa brutto w zł.</w:t>
            </w:r>
          </w:p>
        </w:tc>
      </w:tr>
      <w:tr w:rsidR="00B05DD3" w14:paraId="7061CB91" w14:textId="77777777" w:rsidTr="00B30EE8">
        <w:tc>
          <w:tcPr>
            <w:tcW w:w="742" w:type="dxa"/>
          </w:tcPr>
          <w:p w14:paraId="0DDEE2D9" w14:textId="55511C1C" w:rsidR="00B05DD3" w:rsidRDefault="00B05DD3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2" w:type="dxa"/>
          </w:tcPr>
          <w:p w14:paraId="306266DC" w14:textId="77777777" w:rsidR="00B05DD3" w:rsidRDefault="00291692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Konsorcjum: BNP </w:t>
            </w:r>
            <w:proofErr w:type="spellStart"/>
            <w:r>
              <w:rPr>
                <w:rFonts w:ascii="Times New Roman" w:hAnsi="Times New Roman" w:cs="Times New Roman"/>
              </w:rPr>
              <w:t>Paribas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Group</w:t>
            </w:r>
            <w:proofErr w:type="spellEnd"/>
            <w:r w:rsidR="008B4841">
              <w:rPr>
                <w:rFonts w:ascii="Times New Roman" w:hAnsi="Times New Roman" w:cs="Times New Roman"/>
              </w:rPr>
              <w:t xml:space="preserve"> Sp. z o.o., ul. Grzybowska 78, 00-844 Warszawa</w:t>
            </w:r>
          </w:p>
          <w:p w14:paraId="3AB148F1" w14:textId="0719E2CC" w:rsidR="008B4841" w:rsidRDefault="006B24AD" w:rsidP="00982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Techmlek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Sp. z o.o. Pałecznica Kolonia 11C, 21-104 </w:t>
            </w:r>
            <w:r w:rsidR="00713FF8">
              <w:rPr>
                <w:rFonts w:ascii="Times New Roman" w:hAnsi="Times New Roman" w:cs="Times New Roman"/>
              </w:rPr>
              <w:t>Niedźwiada</w:t>
            </w:r>
          </w:p>
        </w:tc>
        <w:tc>
          <w:tcPr>
            <w:tcW w:w="2688" w:type="dxa"/>
          </w:tcPr>
          <w:p w14:paraId="3E48228A" w14:textId="2A879232" w:rsidR="00B05DD3" w:rsidRDefault="006B24AD" w:rsidP="00982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300 037,15</w:t>
            </w:r>
          </w:p>
        </w:tc>
      </w:tr>
      <w:tr w:rsidR="006B24AD" w14:paraId="0636B86B" w14:textId="77777777" w:rsidTr="00B30EE8">
        <w:tc>
          <w:tcPr>
            <w:tcW w:w="742" w:type="dxa"/>
          </w:tcPr>
          <w:p w14:paraId="72CB65CB" w14:textId="23B04BB8" w:rsidR="006B24AD" w:rsidRDefault="006B24AD" w:rsidP="006B2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2" w:type="dxa"/>
          </w:tcPr>
          <w:p w14:paraId="56920FCA" w14:textId="585AF132" w:rsidR="006B24AD" w:rsidRDefault="006B24AD" w:rsidP="006B2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Konsorcjum: </w:t>
            </w:r>
            <w:r w:rsidR="00CD76E7">
              <w:rPr>
                <w:rFonts w:ascii="Times New Roman" w:hAnsi="Times New Roman" w:cs="Times New Roman"/>
              </w:rPr>
              <w:t>Europejski Fundusz Leasingowy</w:t>
            </w:r>
            <w:r w:rsidR="00580B8B">
              <w:rPr>
                <w:rFonts w:ascii="Times New Roman" w:hAnsi="Times New Roman" w:cs="Times New Roman"/>
              </w:rPr>
              <w:t xml:space="preserve"> S.A.</w:t>
            </w:r>
            <w:r>
              <w:rPr>
                <w:rFonts w:ascii="Times New Roman" w:hAnsi="Times New Roman" w:cs="Times New Roman"/>
              </w:rPr>
              <w:t xml:space="preserve"> ul. </w:t>
            </w:r>
            <w:r w:rsidR="00580B8B">
              <w:rPr>
                <w:rFonts w:ascii="Times New Roman" w:hAnsi="Times New Roman" w:cs="Times New Roman"/>
              </w:rPr>
              <w:t>Legnicka 48,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0B8B">
              <w:rPr>
                <w:rFonts w:ascii="Times New Roman" w:hAnsi="Times New Roman" w:cs="Times New Roman"/>
              </w:rPr>
              <w:t>54-202 Wrocław</w:t>
            </w:r>
          </w:p>
          <w:p w14:paraId="000D2126" w14:textId="0898FFAF" w:rsidR="006B24AD" w:rsidRDefault="006B24AD" w:rsidP="006B24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Techmlek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Sp. z o.o. Pałecznica Kolonia 11C, 21-104 </w:t>
            </w:r>
            <w:r w:rsidR="00713FF8">
              <w:rPr>
                <w:rFonts w:ascii="Times New Roman" w:hAnsi="Times New Roman" w:cs="Times New Roman"/>
              </w:rPr>
              <w:t>Niedźwiada</w:t>
            </w:r>
          </w:p>
        </w:tc>
        <w:tc>
          <w:tcPr>
            <w:tcW w:w="2688" w:type="dxa"/>
          </w:tcPr>
          <w:p w14:paraId="12BD60C9" w14:textId="796CC829" w:rsidR="006B24AD" w:rsidRDefault="000B4927" w:rsidP="006B2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314 686,89</w:t>
            </w:r>
          </w:p>
        </w:tc>
      </w:tr>
    </w:tbl>
    <w:p w14:paraId="79BC6290" w14:textId="77777777" w:rsidR="00463731" w:rsidRDefault="00463731" w:rsidP="00982FA3">
      <w:pPr>
        <w:jc w:val="both"/>
        <w:rPr>
          <w:rFonts w:ascii="Times New Roman" w:hAnsi="Times New Roman" w:cs="Times New Roman"/>
        </w:rPr>
      </w:pPr>
    </w:p>
    <w:p w14:paraId="6EE643B2" w14:textId="77777777" w:rsidR="00E32FD8" w:rsidRDefault="00E32FD8" w:rsidP="00982FA3">
      <w:pPr>
        <w:jc w:val="both"/>
        <w:rPr>
          <w:rFonts w:ascii="Times New Roman" w:hAnsi="Times New Roman" w:cs="Times New Roman"/>
        </w:rPr>
      </w:pPr>
    </w:p>
    <w:p w14:paraId="6681A585" w14:textId="77777777" w:rsidR="00E32FD8" w:rsidRDefault="00E32FD8" w:rsidP="00982FA3">
      <w:pPr>
        <w:jc w:val="both"/>
        <w:rPr>
          <w:rFonts w:ascii="Times New Roman" w:hAnsi="Times New Roman" w:cs="Times New Roman"/>
        </w:rPr>
      </w:pPr>
    </w:p>
    <w:p w14:paraId="25D330D4" w14:textId="77777777" w:rsidR="00E32FD8" w:rsidRDefault="00E32FD8" w:rsidP="00982FA3">
      <w:pPr>
        <w:jc w:val="both"/>
        <w:rPr>
          <w:rFonts w:ascii="Times New Roman" w:hAnsi="Times New Roman" w:cs="Times New Roman"/>
        </w:rPr>
      </w:pPr>
    </w:p>
    <w:p w14:paraId="041DFB81" w14:textId="0AFC9473" w:rsidR="00E32FD8" w:rsidRDefault="00E32FD8" w:rsidP="00982F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Podpisał:</w:t>
      </w:r>
    </w:p>
    <w:p w14:paraId="3A63C842" w14:textId="77777777" w:rsidR="00FD55BE" w:rsidRDefault="00FD55BE" w:rsidP="00E32FD8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Zastępca </w:t>
      </w:r>
      <w:r w:rsidR="00E32FD8">
        <w:rPr>
          <w:rFonts w:ascii="Times New Roman" w:hAnsi="Times New Roman" w:cs="Times New Roman"/>
        </w:rPr>
        <w:t>Przewodnicząc</w:t>
      </w:r>
      <w:r>
        <w:rPr>
          <w:rFonts w:ascii="Times New Roman" w:hAnsi="Times New Roman" w:cs="Times New Roman"/>
        </w:rPr>
        <w:t>ego</w:t>
      </w:r>
      <w:r w:rsidR="00E32FD8">
        <w:rPr>
          <w:rFonts w:ascii="Times New Roman" w:hAnsi="Times New Roman" w:cs="Times New Roman"/>
        </w:rPr>
        <w:t xml:space="preserve"> </w:t>
      </w:r>
    </w:p>
    <w:p w14:paraId="12DF3CE1" w14:textId="228A9ADD" w:rsidR="00E32FD8" w:rsidRDefault="00E32FD8" w:rsidP="00E32FD8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Komisji przetargowej</w:t>
      </w:r>
    </w:p>
    <w:p w14:paraId="0BAE096C" w14:textId="4FD96628" w:rsidR="00FD55BE" w:rsidRPr="009D79C1" w:rsidRDefault="00FD55BE" w:rsidP="00E32FD8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Artur Skwarczyński</w:t>
      </w:r>
    </w:p>
    <w:sectPr w:rsidR="00FD55BE" w:rsidRPr="009D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52"/>
    <w:rsid w:val="000B4927"/>
    <w:rsid w:val="00186EB5"/>
    <w:rsid w:val="001C2F21"/>
    <w:rsid w:val="00291692"/>
    <w:rsid w:val="00463731"/>
    <w:rsid w:val="00580B8B"/>
    <w:rsid w:val="006B24AD"/>
    <w:rsid w:val="00713FF8"/>
    <w:rsid w:val="008B4841"/>
    <w:rsid w:val="009718F3"/>
    <w:rsid w:val="00982FA3"/>
    <w:rsid w:val="00984F1C"/>
    <w:rsid w:val="009B719C"/>
    <w:rsid w:val="009D022C"/>
    <w:rsid w:val="009D79C1"/>
    <w:rsid w:val="00A1752C"/>
    <w:rsid w:val="00B05DD3"/>
    <w:rsid w:val="00B30EE8"/>
    <w:rsid w:val="00BC450A"/>
    <w:rsid w:val="00CD76E7"/>
    <w:rsid w:val="00E11C52"/>
    <w:rsid w:val="00E32FD8"/>
    <w:rsid w:val="00EF11F5"/>
    <w:rsid w:val="00F0751D"/>
    <w:rsid w:val="00FD55BE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4E42"/>
  <w15:chartTrackingRefBased/>
  <w15:docId w15:val="{90AEFD76-691A-4CF7-817B-B0C3FA5D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Skwarczyński</dc:creator>
  <cp:keywords/>
  <dc:description/>
  <cp:lastModifiedBy>Artur Skwarczyński</cp:lastModifiedBy>
  <cp:revision>25</cp:revision>
  <dcterms:created xsi:type="dcterms:W3CDTF">2026-08-20T06:01:00Z</dcterms:created>
  <dcterms:modified xsi:type="dcterms:W3CDTF">2026-08-20T09:50:00Z</dcterms:modified>
</cp:coreProperties>
</file>