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DE7C" w14:textId="094417DD" w:rsidR="00B51E48" w:rsidRDefault="00B51E48" w:rsidP="00486B04">
      <w:pPr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Minimalne wymagania:</w:t>
      </w:r>
    </w:p>
    <w:p w14:paraId="533406FD" w14:textId="77777777" w:rsidR="00CB2F29" w:rsidRPr="00CB2F29" w:rsidRDefault="00CB2F29" w:rsidP="00486B04">
      <w:pPr>
        <w:jc w:val="both"/>
        <w:rPr>
          <w:rFonts w:ascii="Times New Roman" w:hAnsi="Times New Roman" w:cs="Times New Roman"/>
          <w:b/>
          <w:bCs/>
        </w:rPr>
      </w:pPr>
      <w:r w:rsidRPr="00CB2F29">
        <w:rPr>
          <w:rFonts w:ascii="Times New Roman" w:hAnsi="Times New Roman" w:cs="Times New Roman"/>
          <w:b/>
          <w:bCs/>
        </w:rPr>
        <w:t>Przed montażem urządzeń zaakceptowanych przez Zamawiającego należy przedłożyć do akceptacji Zamawiającego projekt zagospodarowania terenu z wrysowanymi urządzeniami oraz wyznaczonymi strefami bezpiecznego upadku.</w:t>
      </w:r>
    </w:p>
    <w:p w14:paraId="7F3FC43D" w14:textId="412212B2" w:rsidR="00B51E48" w:rsidRPr="00486B04" w:rsidRDefault="00B51E48" w:rsidP="00486B04">
      <w:pPr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I. Urządzenia plac</w:t>
      </w:r>
      <w:r w:rsidR="00C75659" w:rsidRPr="00486B04">
        <w:rPr>
          <w:rFonts w:ascii="Times New Roman" w:hAnsi="Times New Roman" w:cs="Times New Roman"/>
          <w:b/>
          <w:bCs/>
        </w:rPr>
        <w:t>u</w:t>
      </w:r>
      <w:r w:rsidRPr="00486B04">
        <w:rPr>
          <w:rFonts w:ascii="Times New Roman" w:hAnsi="Times New Roman" w:cs="Times New Roman"/>
          <w:b/>
          <w:bCs/>
        </w:rPr>
        <w:t xml:space="preserve"> zabaw:</w:t>
      </w:r>
    </w:p>
    <w:p w14:paraId="182E0A79" w14:textId="44C3FDFE" w:rsidR="00B51E48" w:rsidRPr="00486B04" w:rsidRDefault="00B51E4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Zestaw zabawowy ze zjeżdżalniami,</w:t>
      </w:r>
      <w:r w:rsidR="0026427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1 mostek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</w:p>
    <w:p w14:paraId="60A67758" w14:textId="1B31C2F1" w:rsidR="005334EE" w:rsidRPr="00486B04" w:rsidRDefault="005334EE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Zestaw powinien składać się co najmniej z: 2 zjeżdżalni, drabinki wejściowej, mos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tek</w:t>
      </w:r>
      <w:r w:rsidR="003F3F7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co najmniej 1 tunelu lub opcjonalnie drabinki do podciągania, ciąg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3F3F7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komunikacyjn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podest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wykonan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minimum ze sklejki antypoślizgowej, odpornej na działanie warunków atmosferycznych i intensywne użytkowanie. </w:t>
      </w:r>
      <w:r w:rsidR="003D3A6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Konstrukcja stalowa</w:t>
      </w:r>
      <w:r w:rsidR="00CA379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CA3796" w:rsidRPr="00E8016C">
        <w:t>płyt HDPE.</w:t>
      </w:r>
    </w:p>
    <w:p w14:paraId="6D3D493A" w14:textId="77777777" w:rsidR="005334EE" w:rsidRPr="00486B04" w:rsidRDefault="005334EE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Wszystkie elementy konstrukcyjne i wykończeniowe powinny posiadać bezpieczne krawędzie oraz być wykonane z materiałów trwałych, odpornych na korozję, promieniowanie UV oraz uszkodzenia mechaniczne. Urządzenie powinno zapewniać bezpieczne użytkowanie przez dzieci oraz spełniać wymagania w zakresie stabilności i ergonomii.</w:t>
      </w:r>
    </w:p>
    <w:p w14:paraId="176A3664" w14:textId="77777777" w:rsidR="00B77BF8" w:rsidRPr="00486B04" w:rsidRDefault="00B77BF8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4802964A" w14:textId="4F3EAF7B" w:rsidR="00B51E48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</w:t>
      </w:r>
      <w:r w:rsidR="004423A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90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±10%</w:t>
      </w:r>
    </w:p>
    <w:p w14:paraId="32CA57ED" w14:textId="2D6FB4A2" w:rsidR="00B51E48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 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4,0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±10%</w:t>
      </w:r>
    </w:p>
    <w:p w14:paraId="7C4F35F1" w14:textId="6CF98C3C" w:rsidR="00E8016C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min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2,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50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</w:p>
    <w:p w14:paraId="63C1D6E8" w14:textId="3370490F" w:rsidR="00B51E48" w:rsidRPr="00E8016C" w:rsidRDefault="00B51E48" w:rsidP="00E8016C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</w:t>
      </w:r>
      <w:r w:rsidR="003D3A64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50EA5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1,0 m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A3796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+/-10%</w:t>
      </w:r>
    </w:p>
    <w:p w14:paraId="67808E49" w14:textId="4C13A805" w:rsidR="00B51E48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670F5FB4" w14:textId="3C85D97A" w:rsidR="00A86FDF" w:rsidRPr="00E8016C" w:rsidRDefault="00A86FDF" w:rsidP="00E8016C">
      <w:pPr>
        <w:pStyle w:val="Tekstkomentarz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7369CA55" w14:textId="17080C70" w:rsidR="00014F81" w:rsidRPr="00486B04" w:rsidRDefault="00014F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252FE501" w14:textId="32612192" w:rsidR="00B51E4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2. Karuzela</w:t>
      </w:r>
      <w:r w:rsidR="004423A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tarczowa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z siedziskami</w:t>
      </w:r>
    </w:p>
    <w:p w14:paraId="39DA9E92" w14:textId="77777777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  <w:r w:rsidRPr="00486B04">
        <w:t>Konstrukcja nośna urządzenia wykonana ze stali konstrukcyjnej zabezpieczonej antykorozyjnie oraz malowanej proszkowo. Podest karuzeli wykonany ze sklejki antypoślizgowej, odpornej na działanie warunków atmosferycznych oraz intensywne użytkowanie.</w:t>
      </w:r>
    </w:p>
    <w:p w14:paraId="51872E7D" w14:textId="7A8E3C10" w:rsidR="003D3A64" w:rsidRPr="00486B04" w:rsidRDefault="00CE3CC2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</w:rPr>
        <w:t xml:space="preserve">Karuzela wyposażona w </w:t>
      </w:r>
      <w:r w:rsidR="003F3F7E" w:rsidRPr="00486B04">
        <w:rPr>
          <w:rFonts w:ascii="Times New Roman" w:hAnsi="Times New Roman" w:cs="Times New Roman"/>
        </w:rPr>
        <w:t xml:space="preserve">siedziska </w:t>
      </w:r>
      <w:r w:rsidRPr="00486B04">
        <w:rPr>
          <w:rFonts w:ascii="Times New Roman" w:hAnsi="Times New Roman" w:cs="Times New Roman"/>
        </w:rPr>
        <w:t>wykonanymi z płyty HDPE o wysokiej odporności na uszkodzenia mechaniczne, wilgoć oraz promieniowanie UV. Wszystkie elementy urządzenia powinny posiadać bezpieczne, zaokrąglone krawędzie, a zastosowany mechanizm obrotowy zapewniać płynną i bezpieczną pracę urządzenia</w:t>
      </w:r>
      <w:r w:rsidR="004423A1">
        <w:rPr>
          <w:rFonts w:ascii="Times New Roman" w:hAnsi="Times New Roman" w:cs="Times New Roman"/>
        </w:rPr>
        <w:t xml:space="preserve">, </w:t>
      </w:r>
      <w:r w:rsidR="003D3A64" w:rsidRP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spełniająca normę min. </w:t>
      </w:r>
      <w:r w:rsidR="003D3A64" w:rsidRPr="004423A1">
        <w:rPr>
          <w:rFonts w:ascii="Times New Roman" w:hAnsi="Times New Roman" w:cs="Times New Roman"/>
        </w:rPr>
        <w:t>PN-EN 1176</w:t>
      </w:r>
      <w:r w:rsidR="004423A1" w:rsidRPr="004423A1">
        <w:rPr>
          <w:rFonts w:ascii="Times New Roman" w:hAnsi="Times New Roman" w:cs="Times New Roman"/>
        </w:rPr>
        <w:t>.</w:t>
      </w:r>
      <w:r w:rsidR="003D3A64" w:rsidRPr="00486B04">
        <w:rPr>
          <w:rFonts w:ascii="Times New Roman" w:hAnsi="Times New Roman" w:cs="Times New Roman"/>
        </w:rPr>
        <w:t xml:space="preserve"> </w:t>
      </w:r>
    </w:p>
    <w:p w14:paraId="130207B0" w14:textId="4A0F5B0F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</w:p>
    <w:p w14:paraId="5F6427CA" w14:textId="42D55017" w:rsidR="00B77BF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0846C099" w14:textId="3CC9589C" w:rsidR="00B77BF8" w:rsidRPr="00486B04" w:rsidRDefault="00B77BF8" w:rsidP="00486B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średnica: 1,5 m ± 10%</w:t>
      </w:r>
    </w:p>
    <w:p w14:paraId="512B2A6D" w14:textId="5ACA00D6" w:rsidR="00B77BF8" w:rsidRPr="00486B04" w:rsidRDefault="00B77BF8" w:rsidP="00486B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22144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0,80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1,0 m</w:t>
      </w:r>
    </w:p>
    <w:p w14:paraId="6F9869B1" w14:textId="4DA88698" w:rsidR="00B77BF8" w:rsidRPr="00486B04" w:rsidRDefault="00B77BF8" w:rsidP="00486B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  <w:r w:rsidR="003D3A6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rozwiązanie równoważne umożliwiające stabilną konstrukcje i posadowienie elementów oraz bezpieczne użytkowanie</w:t>
      </w:r>
    </w:p>
    <w:p w14:paraId="38056D9D" w14:textId="77777777" w:rsidR="007E63C5" w:rsidRPr="00486B04" w:rsidRDefault="007E63C5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027D28B3" w14:textId="0BFCBDED" w:rsidR="00B77BF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3. Bujak</w:t>
      </w:r>
      <w:r w:rsidR="00CE3CC2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sprężynowy</w:t>
      </w:r>
      <w:r w:rsidR="007E63C5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– 2 sztuki</w:t>
      </w:r>
    </w:p>
    <w:p w14:paraId="0FF33E5C" w14:textId="77777777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  <w:r w:rsidRPr="00486B04">
        <w:t>Konstrukcja urządzenia wykonana z materiałów odpornych na działanie warunków atmosferycznych, promieniowanie UV oraz intensywne użytkowanie. Elementy konstrukcyjne powinny posiadać bezpieczne, zaokrąglone krawędzie oraz trwałe połączenia zapewniające stabilność i bezpieczeństwo użytkowania.</w:t>
      </w:r>
    </w:p>
    <w:p w14:paraId="01ABF9FC" w14:textId="77777777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  <w:r w:rsidRPr="00486B04">
        <w:t>Sprężyna bujaka wykonana ze stali sprężynowej o średnicy min. 20 mm, zabezpieczonej antykorozyjnie oraz malowanej proszkowo. Siedzisko oraz elementy dekoracyjne wykonane z materiałów odpornych na uszkodzenia mechaniczne i wilgoć, w szczególności z płyt HDPE lub materiałów równoważnych.</w:t>
      </w:r>
    </w:p>
    <w:p w14:paraId="52D01CF7" w14:textId="77777777" w:rsidR="00B77BF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Wymiary:</w:t>
      </w:r>
    </w:p>
    <w:p w14:paraId="14F412CA" w14:textId="0E2B3084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0,3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0,5 m</w:t>
      </w:r>
    </w:p>
    <w:p w14:paraId="728187CD" w14:textId="4389549B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1,20 m</w:t>
      </w:r>
    </w:p>
    <w:p w14:paraId="6E43BB0E" w14:textId="6988E7C2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0,8</w:t>
      </w:r>
      <w:r w:rsidR="003F12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1,0 m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5F1575B" w14:textId="787F1909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0,4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 </w:t>
      </w:r>
      <w:r w:rsidR="007E63C5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E63C5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0,5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 </w:t>
      </w:r>
      <w:r w:rsidR="007E63C5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</w:p>
    <w:p w14:paraId="56B10E88" w14:textId="77777777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1ADFD9CA" w14:textId="26898BEC" w:rsidR="00730839" w:rsidRPr="00486B04" w:rsidRDefault="00730839" w:rsidP="00486B04">
      <w:pPr>
        <w:pStyle w:val="Tekstkomentarz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02CFD6A3" w14:textId="77777777" w:rsidR="00C75659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5AC59FC0" w14:textId="77777777" w:rsidR="007E63C5" w:rsidRPr="00486B04" w:rsidRDefault="00B77BF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4. </w:t>
      </w:r>
      <w:r w:rsidR="00CE3CC2" w:rsidRPr="00486B04">
        <w:rPr>
          <w:rFonts w:ascii="Times New Roman" w:hAnsi="Times New Roman" w:cs="Times New Roman"/>
          <w:u w:val="single"/>
        </w:rPr>
        <w:t>Zestaw zabawowy – domek ze zjeżdżalnią lub werandą,</w:t>
      </w:r>
      <w:r w:rsidR="00CE3CC2" w:rsidRPr="00486B04">
        <w:rPr>
          <w:rFonts w:ascii="Times New Roman" w:hAnsi="Times New Roman" w:cs="Times New Roman"/>
        </w:rPr>
        <w:t xml:space="preserve"> </w:t>
      </w:r>
    </w:p>
    <w:p w14:paraId="4BD64263" w14:textId="14FC4284" w:rsidR="00321333" w:rsidRPr="00486B04" w:rsidRDefault="007E63C5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D</w:t>
      </w:r>
      <w:r w:rsidR="00CE3CC2" w:rsidRPr="00486B04">
        <w:rPr>
          <w:rFonts w:ascii="Times New Roman" w:hAnsi="Times New Roman" w:cs="Times New Roman"/>
        </w:rPr>
        <w:t>ominując</w:t>
      </w:r>
      <w:r w:rsidRPr="00486B04">
        <w:rPr>
          <w:rFonts w:ascii="Times New Roman" w:hAnsi="Times New Roman" w:cs="Times New Roman"/>
        </w:rPr>
        <w:t>a</w:t>
      </w:r>
      <w:r w:rsidR="00CE3CC2" w:rsidRPr="00486B04">
        <w:rPr>
          <w:rFonts w:ascii="Times New Roman" w:hAnsi="Times New Roman" w:cs="Times New Roman"/>
        </w:rPr>
        <w:t xml:space="preserve"> kolorysty</w:t>
      </w:r>
      <w:r w:rsidRPr="00486B04">
        <w:rPr>
          <w:rFonts w:ascii="Times New Roman" w:hAnsi="Times New Roman" w:cs="Times New Roman"/>
        </w:rPr>
        <w:t>ka:</w:t>
      </w:r>
      <w:r w:rsidR="00CE3CC2" w:rsidRPr="00486B04">
        <w:rPr>
          <w:rFonts w:ascii="Times New Roman" w:hAnsi="Times New Roman" w:cs="Times New Roman"/>
        </w:rPr>
        <w:t xml:space="preserve"> ziel</w:t>
      </w:r>
      <w:r w:rsidRPr="00486B04">
        <w:rPr>
          <w:rFonts w:ascii="Times New Roman" w:hAnsi="Times New Roman" w:cs="Times New Roman"/>
        </w:rPr>
        <w:t>ona</w:t>
      </w:r>
      <w:r w:rsidR="00CE3CC2" w:rsidRPr="00486B04">
        <w:rPr>
          <w:rFonts w:ascii="Times New Roman" w:hAnsi="Times New Roman" w:cs="Times New Roman"/>
        </w:rPr>
        <w:t xml:space="preserve">, </w:t>
      </w:r>
      <w:r w:rsidR="004B57B9" w:rsidRPr="00486B04">
        <w:rPr>
          <w:rFonts w:ascii="Times New Roman" w:hAnsi="Times New Roman" w:cs="Times New Roman"/>
        </w:rPr>
        <w:t>żółta</w:t>
      </w:r>
      <w:r w:rsidR="00CE3CC2" w:rsidRPr="00486B04">
        <w:rPr>
          <w:rFonts w:ascii="Times New Roman" w:hAnsi="Times New Roman" w:cs="Times New Roman"/>
        </w:rPr>
        <w:t xml:space="preserve"> lub czerwon</w:t>
      </w:r>
      <w:r w:rsidRPr="00486B04">
        <w:rPr>
          <w:rFonts w:ascii="Times New Roman" w:hAnsi="Times New Roman" w:cs="Times New Roman"/>
        </w:rPr>
        <w:t>a</w:t>
      </w:r>
      <w:r w:rsidR="00CE3CC2" w:rsidRPr="00486B04">
        <w:rPr>
          <w:rFonts w:ascii="Times New Roman" w:hAnsi="Times New Roman" w:cs="Times New Roman"/>
        </w:rPr>
        <w:t xml:space="preserve">. Konstrukcja urządzenia wykonana z materiałów odpornych na warunki atmosferyczne oraz intensywne użytkowanie. Elementy stalowe zabezpieczone antykorozyjnie i malowane proszkowo, natomiast elementy podestów i ścianek wykonane z płyt HDPE lub drewna impregnowanego. </w:t>
      </w:r>
      <w:r w:rsidR="004B57B9" w:rsidRPr="00486B04">
        <w:rPr>
          <w:rFonts w:ascii="Times New Roman" w:hAnsi="Times New Roman" w:cs="Times New Roman"/>
        </w:rPr>
        <w:t xml:space="preserve">Zjeżdżalnie wykonane stali nierdzewnej z bokami ochronnymi, zapewniające płynny i bezpieczny zjazd. </w:t>
      </w:r>
      <w:r w:rsidR="00CE3CC2" w:rsidRPr="00486B04">
        <w:rPr>
          <w:rFonts w:ascii="Times New Roman" w:hAnsi="Times New Roman" w:cs="Times New Roman"/>
        </w:rPr>
        <w:t>Urządzenie wyposażone w bezpieczne wejście, barierki ochronne oraz elementy dekoracyjne</w:t>
      </w:r>
      <w:r w:rsidR="00321333" w:rsidRPr="00486B04">
        <w:rPr>
          <w:rFonts w:ascii="Times New Roman" w:hAnsi="Times New Roman" w:cs="Times New Roman"/>
        </w:rPr>
        <w:t>.</w:t>
      </w:r>
    </w:p>
    <w:p w14:paraId="064F43CC" w14:textId="30E7E8AF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29E893AC" w14:textId="6C078D40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</w:t>
      </w:r>
      <w:r w:rsidR="00A93EE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1,25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2,0 m</w:t>
      </w:r>
    </w:p>
    <w:p w14:paraId="5A75E78D" w14:textId="33EE2364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2,40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3,0 m</w:t>
      </w:r>
    </w:p>
    <w:p w14:paraId="784103A8" w14:textId="42FB17D6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2,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2,5 m</w:t>
      </w:r>
    </w:p>
    <w:p w14:paraId="71363266" w14:textId="082C522F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1,45 m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przypadku domku ze zjeżdżalnią</w:t>
      </w:r>
    </w:p>
    <w:p w14:paraId="5920D9F3" w14:textId="77777777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48019B76" w14:textId="56C7C577" w:rsidR="00C75659" w:rsidRPr="007337A1" w:rsidRDefault="00A93EE7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spełniając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P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normę min. </w:t>
      </w:r>
      <w:r w:rsidRPr="007337A1">
        <w:rPr>
          <w:rFonts w:ascii="Times New Roman" w:hAnsi="Times New Roman" w:cs="Times New Roman"/>
        </w:rPr>
        <w:t xml:space="preserve">PN-EN 1176 </w:t>
      </w:r>
    </w:p>
    <w:p w14:paraId="0F715341" w14:textId="77777777" w:rsidR="00A93EE7" w:rsidRPr="00486B04" w:rsidRDefault="00A93EE7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09511858" w14:textId="77777777" w:rsidR="004B57B9" w:rsidRPr="00486B04" w:rsidRDefault="00977106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5. </w:t>
      </w:r>
      <w:r w:rsidR="003F3F7E" w:rsidRPr="00486B04">
        <w:rPr>
          <w:rFonts w:ascii="Times New Roman" w:hAnsi="Times New Roman" w:cs="Times New Roman"/>
          <w:u w:val="single"/>
        </w:rPr>
        <w:t xml:space="preserve">Wielobok (min. czworobok) </w:t>
      </w:r>
      <w:r w:rsidR="00321333" w:rsidRPr="00486B04">
        <w:rPr>
          <w:rFonts w:ascii="Times New Roman" w:hAnsi="Times New Roman" w:cs="Times New Roman"/>
          <w:u w:val="single"/>
        </w:rPr>
        <w:t>linowy ze ścianką wspinaczkową i drabinką,</w:t>
      </w:r>
      <w:r w:rsidR="00321333" w:rsidRPr="00486B04">
        <w:rPr>
          <w:rFonts w:ascii="Times New Roman" w:hAnsi="Times New Roman" w:cs="Times New Roman"/>
        </w:rPr>
        <w:t xml:space="preserve"> </w:t>
      </w:r>
    </w:p>
    <w:p w14:paraId="553D6D5D" w14:textId="6518F3E2" w:rsidR="00321333" w:rsidRPr="00486B04" w:rsidRDefault="003F3F7E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 xml:space="preserve">Kolorystyka </w:t>
      </w:r>
      <w:r w:rsidR="00321333" w:rsidRPr="00486B04">
        <w:rPr>
          <w:rFonts w:ascii="Times New Roman" w:hAnsi="Times New Roman" w:cs="Times New Roman"/>
        </w:rPr>
        <w:t>dominująca zielony i brązowy. Konstrukcja urządzenia wykonana ze stali zabezpieczonej antykorozyjnie i malowanej proszkowo lub z drewna klejonego warstwowo. Elementy linowe wykonane z lin polipropylenowych z rdzeniem stalowym, odpornych na warunki atmosferyczne oraz promieniowanie UV. Ścianka wspinaczkowa wykonana z płyty HDPE lub sklejki wodoodpornej wyposażonej w chwyty wspinaczkowe. Drabinka wykonana ze stali nierdzewnej lub stali malowanej proszkowo. Wszystkie elementy złączne zabezpieczone przed odkręcaniem.</w:t>
      </w:r>
    </w:p>
    <w:p w14:paraId="32FD2D7E" w14:textId="321E7363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35C71789" w14:textId="14E16BF3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1,20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2,3 m</w:t>
      </w:r>
    </w:p>
    <w:p w14:paraId="31DEB7AA" w14:textId="2E752B17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433C4C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2,20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2,6 m</w:t>
      </w:r>
    </w:p>
    <w:p w14:paraId="4838C6E1" w14:textId="7872AC09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433C4C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1,90 m </w:t>
      </w:r>
    </w:p>
    <w:p w14:paraId="45328293" w14:textId="0191C24E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1,90 m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zależności od wysokości urządzenia</w:t>
      </w:r>
    </w:p>
    <w:p w14:paraId="411787B4" w14:textId="77777777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1E30E1A7" w14:textId="0E25EDBD" w:rsidR="00730839" w:rsidRPr="00486B04" w:rsidRDefault="00730839" w:rsidP="00486B04">
      <w:pPr>
        <w:pStyle w:val="Tekstkomentarz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3E9B3F84" w14:textId="77777777" w:rsidR="00433C4C" w:rsidRPr="00486B04" w:rsidRDefault="00433C4C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603D83FB" w14:textId="00B5DADB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6. Huśtawka wagowa</w:t>
      </w:r>
    </w:p>
    <w:p w14:paraId="7BA3E539" w14:textId="5BEF4A3E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 xml:space="preserve">Konstrukcja urządzenia wykonana jest ze stali konstrukcyjnej zabezpieczonej antykorozyjnie poprzez cynkowanie </w:t>
      </w:r>
      <w:r w:rsidR="00952B7E">
        <w:t>i</w:t>
      </w:r>
      <w:r w:rsidRPr="00486B04">
        <w:t xml:space="preserve"> malowanie proszkowe. Belka nośna osadzona jest na centralnym łożyskowanym przegubie zapewniającym płynność ruchu oraz bezpieczeństwo użytkowania. Siedziska wykonane są z materiałów odpornych na warunki atmosferyczne, najczęściej z gumy EPDM, tworzywa HDPE lub sklejki wodoodpornej z powłoką antypoślizgową. Uchwyty wykonane są z tworzywa lub metalu, profilowane w sposób zapewniający pewny chwyt.</w:t>
      </w:r>
    </w:p>
    <w:p w14:paraId="76E7D608" w14:textId="1C16EECF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Urządzenie kotwione jest trwale w gruncie za pomocą fundamentów betonowych. Wszystkie elementy konstrukcyjne są zaokrąglone i pozbawione ostrych krawędzi.</w:t>
      </w:r>
    </w:p>
    <w:p w14:paraId="2CFEA28E" w14:textId="77777777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Wymiary:</w:t>
      </w:r>
    </w:p>
    <w:p w14:paraId="3FAEE865" w14:textId="3F6365C4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0,50 m ± 10%</w:t>
      </w:r>
    </w:p>
    <w:p w14:paraId="3416371F" w14:textId="0718A28E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 3,0 m ± 10%</w:t>
      </w:r>
    </w:p>
    <w:p w14:paraId="534D5E3A" w14:textId="623EC8E2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73083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 0,65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</w:p>
    <w:p w14:paraId="5A24B93A" w14:textId="0C9F868B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0,75</w:t>
      </w:r>
      <w:r w:rsidR="0073083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-1</w:t>
      </w:r>
      <w:r w:rsid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73083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E9E62AF" w14:textId="3F23401C" w:rsidR="00977106" w:rsidRPr="00C716CE" w:rsidRDefault="00977106" w:rsidP="00C716C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  <w:r w:rsidR="00C716CE" w:rsidRP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716C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rozwiązanie równoważne umożliwiające stabilną konstrukcje i posadowienie elementów oraz bezpieczne użytkowanie</w:t>
      </w:r>
    </w:p>
    <w:p w14:paraId="50289E76" w14:textId="355B1844" w:rsidR="00730839" w:rsidRPr="00486B04" w:rsidRDefault="00730839" w:rsidP="00486B04">
      <w:pPr>
        <w:pStyle w:val="Tekstkomentarz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>wykonane zgodnie z normą PN-EN 1176</w:t>
      </w:r>
    </w:p>
    <w:p w14:paraId="39C09AC7" w14:textId="77777777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56CE26E0" w14:textId="4EDD9775" w:rsidR="00B77BF8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7</w:t>
      </w:r>
      <w:r w:rsidR="00B51E4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. 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Zestaw zabawowy ze zjeżdżalniami, drabinką, </w:t>
      </w:r>
      <w:r w:rsidR="000750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2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most</w:t>
      </w:r>
      <w:r w:rsidR="00B807F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ki</w:t>
      </w:r>
    </w:p>
    <w:p w14:paraId="54FA5DDF" w14:textId="553B4F9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 xml:space="preserve">W skład zestawu wchodzi co najmniej </w:t>
      </w:r>
      <w:r w:rsidR="00216254" w:rsidRPr="00486B04">
        <w:t xml:space="preserve">dwie </w:t>
      </w:r>
      <w:r w:rsidRPr="00486B04">
        <w:t>zjeżdżalni</w:t>
      </w:r>
      <w:r w:rsidR="00216254" w:rsidRPr="00486B04">
        <w:t>e</w:t>
      </w:r>
      <w:r w:rsidRPr="00486B04">
        <w:t xml:space="preserve">, drabinka wejściowa oraz </w:t>
      </w:r>
      <w:r w:rsidR="0007504F" w:rsidRPr="00E8016C">
        <w:t xml:space="preserve">dwa </w:t>
      </w:r>
      <w:r w:rsidRPr="00E8016C">
        <w:t>mostk</w:t>
      </w:r>
      <w:r w:rsidR="0007504F" w:rsidRPr="00E8016C">
        <w:t>i</w:t>
      </w:r>
      <w:r w:rsidRPr="00E8016C">
        <w:t xml:space="preserve"> łącząc</w:t>
      </w:r>
      <w:r w:rsidR="0007504F" w:rsidRPr="00E8016C">
        <w:t>e</w:t>
      </w:r>
      <w:r w:rsidRPr="00486B04">
        <w:t xml:space="preserve"> poszczególne moduły</w:t>
      </w:r>
      <w:r w:rsidR="0007504F" w:rsidRPr="00E8016C">
        <w:t>, rura</w:t>
      </w:r>
      <w:r w:rsidRPr="00E8016C">
        <w:t>.</w:t>
      </w:r>
      <w:r w:rsidRPr="00486B04">
        <w:t xml:space="preserve"> Konstrukcja oparta jest na słupach nośnych wykonanych ze stali konstrukcyjnej zabezpieczonej antykorozyjnie.</w:t>
      </w:r>
    </w:p>
    <w:p w14:paraId="23F022FC" w14:textId="7777777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Podesty wykonane są z materiału odpornego na ścieranie i warunki atmosferyczne, minimum ze sklejki antypoślizgowej wodoodpornej, zapewniającej bezpieczeństwo użytkowania. Elementy komunikacyjne (mostek, wejścia) wyposażone są w zabezpieczenia boczne w postaci barierek lub balustrad.</w:t>
      </w:r>
    </w:p>
    <w:p w14:paraId="4E7AD166" w14:textId="5A4840F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Zjeżdżalnie wykonane</w:t>
      </w:r>
      <w:r w:rsidR="004B57B9" w:rsidRPr="00486B04">
        <w:t xml:space="preserve"> </w:t>
      </w:r>
      <w:r w:rsidRPr="00486B04">
        <w:t>stali nierdzewnej z bokami ochronnymi, zapewniające płynny i bezpieczny zjazd. Wszystkie krawędzie elementów są zaokrąglone i dostosowane do użytkowania przez dzieci.</w:t>
      </w:r>
    </w:p>
    <w:p w14:paraId="58C00434" w14:textId="7777777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Urządzenie kotwione w gruncie za pomocą fundamentów betonowych, zapewniających stabilność i trwałość konstrukcji.</w:t>
      </w:r>
    </w:p>
    <w:p w14:paraId="4F5BD441" w14:textId="1AEFF5E9" w:rsidR="00216254" w:rsidRPr="00486B04" w:rsidRDefault="00216254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Dominujące kolory:</w:t>
      </w:r>
      <w:r w:rsidR="004B57B9" w:rsidRPr="00486B04">
        <w:t xml:space="preserve"> </w:t>
      </w:r>
      <w:r w:rsidRPr="00486B04">
        <w:t>zielony, brązowy</w:t>
      </w:r>
    </w:p>
    <w:p w14:paraId="17F09480" w14:textId="527ACF2C" w:rsidR="00A93EE7" w:rsidRPr="00C716CE" w:rsidRDefault="00C716CE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A93EE7" w:rsidRP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pełniająca normę min. </w:t>
      </w:r>
      <w:r w:rsidR="00A93EE7" w:rsidRPr="00C716CE">
        <w:rPr>
          <w:rFonts w:ascii="Times New Roman" w:hAnsi="Times New Roman" w:cs="Times New Roman"/>
        </w:rPr>
        <w:t xml:space="preserve">PN-EN 1176 </w:t>
      </w:r>
    </w:p>
    <w:p w14:paraId="5FEAD16A" w14:textId="77777777" w:rsidR="00216254" w:rsidRPr="00486B04" w:rsidRDefault="00216254" w:rsidP="00486B04">
      <w:pPr>
        <w:pStyle w:val="NormalnyWeb"/>
        <w:suppressAutoHyphens/>
        <w:spacing w:before="0" w:beforeAutospacing="0" w:after="0" w:afterAutospacing="0"/>
        <w:jc w:val="both"/>
      </w:pPr>
    </w:p>
    <w:p w14:paraId="45636F74" w14:textId="0300BC0C" w:rsidR="00216254" w:rsidRPr="00486B04" w:rsidRDefault="0021625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Minimalne parametry:</w:t>
      </w:r>
    </w:p>
    <w:p w14:paraId="37772914" w14:textId="05DE63BC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</w:t>
      </w:r>
      <w:r w:rsid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4,</w:t>
      </w:r>
      <w:r w:rsidR="003F12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5,0 m</w:t>
      </w:r>
    </w:p>
    <w:p w14:paraId="716FB077" w14:textId="11B1267A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6,0 m</w:t>
      </w:r>
    </w:p>
    <w:p w14:paraId="64D1BB04" w14:textId="5329397C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2,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</w:p>
    <w:p w14:paraId="5D0076F9" w14:textId="62C21D3A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min. 60 cm </w:t>
      </w:r>
    </w:p>
    <w:p w14:paraId="54924295" w14:textId="77777777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6856C493" w14:textId="77777777" w:rsidR="00014F81" w:rsidRPr="00486B04" w:rsidRDefault="00014F81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CCCCA3B" w14:textId="482C58C8" w:rsidR="00B77BF8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 xml:space="preserve">8. 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Huśtawka pojedyncza z huśtawką “bocianie gniazdo”</w:t>
      </w:r>
    </w:p>
    <w:p w14:paraId="44100A61" w14:textId="669E2EDD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Urządzenie składające się z jednej ramy huśtawki wyposażonej w dwa różne typy siedzisk: klasyczne siedzisko pojedyncze oraz siedzisko koszowe typu „bocianie gniazdo”.</w:t>
      </w:r>
    </w:p>
    <w:p w14:paraId="366AFF15" w14:textId="5D78BB63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Konstrukcja nośna wykonana ze stali konstrukcyjnej zabezpieczonej antykorozyjnie poprzez malowanie proszkowe, odporna na warunki atmosferyczne oraz intensywną eksploatację. Belka górna osadzona na stabilnych słupach kotwionych trwale w fundamencie betonowym.</w:t>
      </w:r>
    </w:p>
    <w:p w14:paraId="41C8AC49" w14:textId="77777777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Siedzisko pojedyncze wykonane z elastycznej gumy lub tworzywa HDPE, wyposażone w łańcuchy stalowe w oplocie ochronnym lub ze stali nierdzewnej. Siedzisko typu „bocianie gniazdo” wykonane jako kosz linowy o wzmocnionej konstrukcji stalowej, opleciony linami zbrojonymi, umożliwiający jednoczesne użytkowanie przez kilkoro dzieci.</w:t>
      </w:r>
    </w:p>
    <w:p w14:paraId="5179F901" w14:textId="7BB99C67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Wszystkie elementy konstrukcji posiadają zaokrąglone krawędzie i zapewniają bezpieczeństwo użytkowania.</w:t>
      </w:r>
    </w:p>
    <w:p w14:paraId="684431E7" w14:textId="77777777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34EDE2EE" w14:textId="7384E58A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1,60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2,2 m</w:t>
      </w:r>
    </w:p>
    <w:p w14:paraId="2527A08D" w14:textId="03CFB099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2736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4,60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± 10%</w:t>
      </w:r>
    </w:p>
    <w:p w14:paraId="7C46FDC3" w14:textId="09D55DD3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2,10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2,5 m</w:t>
      </w:r>
    </w:p>
    <w:p w14:paraId="4A82190D" w14:textId="48BCA198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wysokość swobodnego upadku: 1,30 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-1,40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</w:p>
    <w:p w14:paraId="5559A380" w14:textId="2704EE75" w:rsidR="00977106" w:rsidRPr="00F14102" w:rsidRDefault="00977106" w:rsidP="00F1410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  <w:r w:rsidR="00F14102" w:rsidRP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14102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rozwiązanie równoważne umożliwiające stabilną konstrukcje i posadowienie elementów oraz bezpieczne użytkowanie</w:t>
      </w:r>
    </w:p>
    <w:p w14:paraId="780AD48C" w14:textId="77710B55" w:rsidR="00730839" w:rsidRPr="00486B04" w:rsidRDefault="00730839" w:rsidP="00486B04">
      <w:pPr>
        <w:pStyle w:val="Tekstkomentarz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377FEA27" w14:textId="1769F92E" w:rsidR="002736F8" w:rsidRPr="00486B04" w:rsidRDefault="002736F8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B5C0C68" w14:textId="3FCE5E2E" w:rsidR="00B77BF8" w:rsidRPr="00486B04" w:rsidRDefault="00363CF8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 xml:space="preserve">9. 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Huśtawka podwójna</w:t>
      </w:r>
    </w:p>
    <w:p w14:paraId="5D04CDFB" w14:textId="28897DCE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Konstrukcja huśtawki wykonana z</w:t>
      </w:r>
      <w:r w:rsidR="004B57B9" w:rsidRPr="00486B04">
        <w:t xml:space="preserve">e stali </w:t>
      </w:r>
      <w:r w:rsidRPr="00486B04">
        <w:t>zabezpieczonej antykorozyjnie malowanie proszkowe, odpornej na warunki atmosferyczne oraz intensywną eksploatację. Belka nośna osadzona na dwóch stabilnych słupach kotwionych trwale w fundamentach betonowych, zapewniających odpowiednią stateczność i bezpieczeństwo użytkowania.</w:t>
      </w:r>
    </w:p>
    <w:p w14:paraId="79C86049" w14:textId="77777777" w:rsidR="003F12D8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 xml:space="preserve">Urządzenie wyposażone jest w dwa niezależne siedziska zawieszone na łańcuchach stalowych ocynkowanych, opcjonalnie w oplocie ochronnym z tworzywa. </w:t>
      </w:r>
    </w:p>
    <w:p w14:paraId="3676FD3F" w14:textId="77777777" w:rsidR="003F12D8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Siedziska</w:t>
      </w:r>
      <w:r w:rsidR="00ED502D" w:rsidRPr="00486B04">
        <w:t>:</w:t>
      </w:r>
      <w:r w:rsidR="00F14102">
        <w:t xml:space="preserve"> </w:t>
      </w:r>
    </w:p>
    <w:p w14:paraId="5D33AAF3" w14:textId="77777777" w:rsidR="003F12D8" w:rsidRDefault="00321333" w:rsidP="003F12D8">
      <w:pPr>
        <w:pStyle w:val="NormalnyWeb"/>
        <w:numPr>
          <w:ilvl w:val="0"/>
          <w:numId w:val="16"/>
        </w:numPr>
        <w:suppressAutoHyphens/>
        <w:spacing w:before="0" w:beforeAutospacing="0" w:after="0" w:afterAutospacing="0"/>
        <w:jc w:val="both"/>
      </w:pPr>
      <w:r w:rsidRPr="00486B04">
        <w:t>płaskie (guma, tworzywo HDPE)</w:t>
      </w:r>
      <w:r w:rsidR="00ED502D" w:rsidRPr="00486B04">
        <w:t xml:space="preserve"> 1 sztuka,</w:t>
      </w:r>
      <w:r w:rsidRPr="00486B04">
        <w:t xml:space="preserve"> </w:t>
      </w:r>
    </w:p>
    <w:p w14:paraId="28EA1099" w14:textId="7C622BB5" w:rsidR="00ED502D" w:rsidRPr="00486B04" w:rsidRDefault="00321333" w:rsidP="00BE50FC">
      <w:pPr>
        <w:pStyle w:val="NormalnyWeb"/>
        <w:numPr>
          <w:ilvl w:val="0"/>
          <w:numId w:val="16"/>
        </w:numPr>
        <w:suppressAutoHyphens/>
        <w:spacing w:before="0" w:beforeAutospacing="0" w:after="0" w:afterAutospacing="0"/>
        <w:jc w:val="both"/>
      </w:pPr>
      <w:r w:rsidRPr="00486B04">
        <w:t>profilowane (dla młodszych dzieci – typu kubełkowego)</w:t>
      </w:r>
      <w:r w:rsidR="00ED502D" w:rsidRPr="00486B04">
        <w:t>- 1 szt.</w:t>
      </w:r>
    </w:p>
    <w:p w14:paraId="1C5F0AC6" w14:textId="30647F33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Zawieszenia wyposażone są w łożyskowane przeguby zapewniające płynny ruch i ograniczające zużycie elementów.</w:t>
      </w:r>
    </w:p>
    <w:p w14:paraId="4DECAC04" w14:textId="7CD932BE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Wszystkie elementy konstrukcyjne posiadają zaokrąglone krawędzie oraz zabezpieczenia eliminujące ryzyko zakleszczeń i urazów.</w:t>
      </w:r>
    </w:p>
    <w:p w14:paraId="793F27B7" w14:textId="77777777" w:rsidR="00363CF8" w:rsidRPr="00486B04" w:rsidRDefault="00363C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06E39A89" w14:textId="6AB829AD" w:rsidR="00363CF8" w:rsidRPr="00486B04" w:rsidRDefault="002736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="00ED502D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3,3-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3,65  m </w:t>
      </w:r>
    </w:p>
    <w:p w14:paraId="64AC2168" w14:textId="3623C2D7" w:rsidR="00363CF8" w:rsidRPr="00486B04" w:rsidRDefault="002736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1,65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-2</w:t>
      </w:r>
      <w:r w:rsidR="00ED502D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,15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ED502D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A8A6FFE" w14:textId="7349CA9E" w:rsidR="00363CF8" w:rsidRPr="00486B04" w:rsidRDefault="00363C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min.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2,10 m </w:t>
      </w:r>
    </w:p>
    <w:p w14:paraId="6BF73B9D" w14:textId="77777777" w:rsidR="00363CF8" w:rsidRPr="00486B04" w:rsidRDefault="00363C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1,30 m</w:t>
      </w:r>
    </w:p>
    <w:p w14:paraId="2F34ABFB" w14:textId="77777777" w:rsidR="00363CF8" w:rsidRPr="00486B04" w:rsidRDefault="00363C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6B771C82" w14:textId="279C84F0" w:rsidR="00730839" w:rsidRPr="00486B04" w:rsidRDefault="00730839" w:rsidP="00486B04">
      <w:pPr>
        <w:pStyle w:val="Tekstkomentarz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1412ED9A" w14:textId="03801265" w:rsidR="00CE3CC2" w:rsidRPr="00486B04" w:rsidRDefault="00CE3CC2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Całość urządzeń należy wykonać zgodnie z wymaganiami normy PN-EN 1176</w:t>
      </w:r>
      <w:r w:rsidR="004B57B9" w:rsidRPr="00486B04">
        <w:t xml:space="preserve"> </w:t>
      </w:r>
      <w:r w:rsidRPr="00486B04">
        <w:t>oraz wyposażyć w wymagane atesty i certyfikaty bezpieczeństwa.</w:t>
      </w:r>
    </w:p>
    <w:p w14:paraId="1D0D5C0A" w14:textId="77777777" w:rsidR="00ED502D" w:rsidRPr="00486B04" w:rsidRDefault="00ED502D" w:rsidP="00486B04">
      <w:pPr>
        <w:pStyle w:val="NormalnyWeb"/>
        <w:suppressAutoHyphens/>
        <w:spacing w:before="0" w:beforeAutospacing="0" w:after="0" w:afterAutospacing="0"/>
        <w:jc w:val="both"/>
      </w:pPr>
    </w:p>
    <w:p w14:paraId="5669F62C" w14:textId="0EC9566B" w:rsidR="00CE3CC2" w:rsidRPr="00486B04" w:rsidRDefault="00C718F1" w:rsidP="00C718F1">
      <w:pPr>
        <w:pStyle w:val="NormalnyWeb"/>
        <w:suppressAutoHyphens/>
        <w:spacing w:after="0"/>
        <w:jc w:val="both"/>
      </w:pPr>
      <w:r w:rsidRPr="00C718F1">
        <w:t>Projektowany plac zabaw powinien stanowić spójną całość z istniejącym zagospodarowaniem terenu. Kolorystyka oraz estetyka urządzeń powinna nawiązywać do istniejącego placu zabaw i otaczającej przestrzeni. Dopuszcza się zastosowanie konstrukcji wykonanych ze stali, stali nierdzewnej, aluminium, drewna oraz płyt HDPE/HPL lub materiałów równoważnych, pod warunkiem zachowania jednolitego charakteru wizualnego całego założenia.</w:t>
      </w:r>
      <w:r>
        <w:t xml:space="preserve"> </w:t>
      </w:r>
      <w:r w:rsidR="00CE3CC2" w:rsidRPr="00486B04">
        <w:t>Przyjęte rozwiązania materiałowe, funkcjonalne i estetyczne powinny odpowiadać założeniom programowym określonym w Miejscowym Planie Zagospodarowania Przestrzennego.</w:t>
      </w:r>
    </w:p>
    <w:p w14:paraId="304F755E" w14:textId="77777777" w:rsidR="00CE3CC2" w:rsidRDefault="00CE3CC2" w:rsidP="0048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kern w:val="0"/>
        </w:rPr>
      </w:pPr>
    </w:p>
    <w:p w14:paraId="75EEA362" w14:textId="1E65B235" w:rsidR="00CB2F29" w:rsidRPr="00CB2F29" w:rsidRDefault="00CB2F29" w:rsidP="0048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kern w:val="0"/>
        </w:rPr>
      </w:pPr>
      <w:r w:rsidRPr="00CB2F29">
        <w:rPr>
          <w:rFonts w:ascii="Times New Roman" w:hAnsi="Times New Roman" w:cs="Times New Roman"/>
        </w:rPr>
        <w:t xml:space="preserve">Wymiar strefy bezpiecznego upadku dostosowany do wymiarów oraz wysokości swobodnego upadku </w:t>
      </w:r>
      <w:r>
        <w:rPr>
          <w:rFonts w:ascii="Times New Roman" w:hAnsi="Times New Roman" w:cs="Times New Roman"/>
        </w:rPr>
        <w:t>dobranego</w:t>
      </w:r>
      <w:r w:rsidRPr="00CB2F29">
        <w:rPr>
          <w:rFonts w:ascii="Times New Roman" w:hAnsi="Times New Roman" w:cs="Times New Roman"/>
        </w:rPr>
        <w:t xml:space="preserve"> urządzenia.</w:t>
      </w:r>
      <w:r w:rsidR="001F602E">
        <w:rPr>
          <w:rFonts w:ascii="Times New Roman" w:hAnsi="Times New Roman" w:cs="Times New Roman"/>
        </w:rPr>
        <w:t xml:space="preserve"> Ilość urządzeń nie może ulec zmianie.</w:t>
      </w:r>
    </w:p>
    <w:p w14:paraId="5BA219EF" w14:textId="77777777" w:rsidR="00CB2F29" w:rsidRDefault="00CB2F29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56EF6E4" w14:textId="142B4927" w:rsidR="0074671A" w:rsidRPr="00486B04" w:rsidRDefault="0074671A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II. Mała architektura</w:t>
      </w:r>
    </w:p>
    <w:p w14:paraId="0BD8E0B4" w14:textId="32CAF5B9" w:rsidR="00B77BF8" w:rsidRPr="00486B04" w:rsidRDefault="0074671A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Ławka parkowa</w:t>
      </w:r>
      <w:r w:rsidR="006E2A12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z oparciem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-  2 szt.</w:t>
      </w:r>
    </w:p>
    <w:p w14:paraId="49008BE5" w14:textId="77777777" w:rsidR="002A57E8" w:rsidRPr="00486B04" w:rsidRDefault="002A57E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Konstrukcja nośna wykonana ze stali zabezpieczonej antykorozyjnie, malowanej proszkowo w kolorze brązowym. Siedzisko oraz oparcie wykonane z drewnianych listew z drewna liściastego.</w:t>
      </w:r>
    </w:p>
    <w:p w14:paraId="72D751AA" w14:textId="0BD36CC5" w:rsidR="0074671A" w:rsidRPr="00486B04" w:rsidRDefault="0074671A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Wymiary:</w:t>
      </w:r>
    </w:p>
    <w:p w14:paraId="4964EEC1" w14:textId="1DAD6A6F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0,51-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0,62 m</w:t>
      </w:r>
    </w:p>
    <w:p w14:paraId="40282FAA" w14:textId="20D8E01F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71010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1,50 m </w:t>
      </w:r>
    </w:p>
    <w:p w14:paraId="60B96685" w14:textId="3B1AB6CA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71010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4AC27463" w14:textId="77777777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7C691354" w14:textId="045568EE" w:rsidR="00D82C07" w:rsidRPr="00486B04" w:rsidRDefault="00D82C07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49C1CA15" w14:textId="5F591984" w:rsidR="0074671A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2</w:t>
      </w:r>
      <w:r w:rsidR="0074671A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. Kosz na śmieci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– 2 sztuki</w:t>
      </w:r>
    </w:p>
    <w:p w14:paraId="4CEE26B6" w14:textId="77777777" w:rsidR="002A57E8" w:rsidRPr="00486B04" w:rsidRDefault="002A57E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Konstrukcja stalowa z drewnianymi deskami oraz daszkiem wykonanym z listew z drewna liściastego. Wkład o pojemności 65 l wykonany z blachy ocynkowanej. Stelaż malowany proszkowo, kolorystyka spójna z ławkami oraz ogrodzeniem.</w:t>
      </w:r>
    </w:p>
    <w:p w14:paraId="42959573" w14:textId="29CA3208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7F93472C" w14:textId="0AE33FB3" w:rsidR="00105781" w:rsidRPr="00486B04" w:rsidRDefault="00105781" w:rsidP="00486B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0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,35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x 0,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38687ED7" w14:textId="4B0F611C" w:rsidR="00105781" w:rsidRPr="00486B04" w:rsidRDefault="00105781" w:rsidP="00486B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0,85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1,0 m </w:t>
      </w:r>
    </w:p>
    <w:p w14:paraId="1BD6D95F" w14:textId="77777777" w:rsidR="00105781" w:rsidRPr="00486B04" w:rsidRDefault="00105781" w:rsidP="00486B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7DEDD380" w14:textId="77777777" w:rsidR="00674110" w:rsidRPr="00486B04" w:rsidRDefault="00674110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1A16BD49" w14:textId="403EF15D" w:rsidR="00105781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3</w:t>
      </w:r>
      <w:r w:rsidR="00105781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. Stojak na rowery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- 3 sztuki </w:t>
      </w:r>
    </w:p>
    <w:p w14:paraId="530A7166" w14:textId="77777777" w:rsidR="002A57E8" w:rsidRPr="00486B04" w:rsidRDefault="002A57E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Stojak na rowery wykonany z rury stalowej ocynkowanej, odpornej na działanie warunków atmosferycznych oraz korozję. Konstrukcja trwała i stabilna, przeznaczona do montażu na stałe do podłoża. Stojak wyposażony w minimum 3 stanowiska umożliwiające bezpieczne i wygodne parkowanie rowerów. Kolorystyka oraz forma dostosowana do pozostałych elementów małej architektury.</w:t>
      </w:r>
    </w:p>
    <w:p w14:paraId="73C54A22" w14:textId="52384060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506DC4A5" w14:textId="275D0630" w:rsidR="006C5737" w:rsidRPr="00486B04" w:rsidRDefault="00105781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</w:t>
      </w:r>
      <w:r w:rsidR="006C573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AE42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+/- 10%</w:t>
      </w:r>
    </w:p>
    <w:p w14:paraId="72B9FEBF" w14:textId="23434C68" w:rsidR="00105781" w:rsidRPr="00486B04" w:rsidRDefault="006C5737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 min.</w:t>
      </w:r>
      <w:r w:rsidR="00105781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1,0 m </w:t>
      </w:r>
    </w:p>
    <w:p w14:paraId="646EE417" w14:textId="67D6FC68" w:rsidR="00105781" w:rsidRPr="00486B04" w:rsidRDefault="00105781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0,</w:t>
      </w:r>
      <w:r w:rsidR="006C573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7-0,8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0D312631" w14:textId="77777777" w:rsidR="00105781" w:rsidRPr="00486B04" w:rsidRDefault="00105781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042CA6D0" w14:textId="72414AB5" w:rsidR="006C5737" w:rsidRPr="00486B04" w:rsidRDefault="006C5737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CFB6FDB" w14:textId="1217A86C" w:rsidR="00B77BF8" w:rsidRPr="00486B04" w:rsidRDefault="00C75659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86B04">
        <w:rPr>
          <w:rFonts w:ascii="Times New Roman" w:hAnsi="Times New Roman" w:cs="Times New Roman"/>
          <w:u w:val="single"/>
        </w:rPr>
        <w:t>4</w:t>
      </w:r>
      <w:r w:rsidR="00105781" w:rsidRPr="00486B04">
        <w:rPr>
          <w:rFonts w:ascii="Times New Roman" w:hAnsi="Times New Roman" w:cs="Times New Roman"/>
          <w:u w:val="single"/>
        </w:rPr>
        <w:t>. Regulamin na metalowej nodze</w:t>
      </w:r>
    </w:p>
    <w:p w14:paraId="5E1A085F" w14:textId="0A301DC1" w:rsidR="002A57E8" w:rsidRPr="00486B04" w:rsidRDefault="002A57E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 xml:space="preserve">Regulamin wykonany z metalu oraz płyt HDPE, odpornych na działanie warunków atmosferycznych, promieniowanie UV oraz uszkodzenia mechaniczne. Konstrukcja osadzona na </w:t>
      </w:r>
      <w:r w:rsidR="003D3A64" w:rsidRPr="00486B04">
        <w:rPr>
          <w:rFonts w:ascii="Times New Roman" w:hAnsi="Times New Roman" w:cs="Times New Roman"/>
        </w:rPr>
        <w:t xml:space="preserve">stalowych nogach </w:t>
      </w:r>
      <w:r w:rsidRPr="00486B04">
        <w:rPr>
          <w:rFonts w:ascii="Times New Roman" w:hAnsi="Times New Roman" w:cs="Times New Roman"/>
        </w:rPr>
        <w:t>zabezpieczonej antykorozyjnie i malowanej proszkowo. Całość przeznaczona do trwałego montażu w gruncie.</w:t>
      </w:r>
    </w:p>
    <w:p w14:paraId="4ADAC373" w14:textId="30198542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4588FB74" w14:textId="3D9E1EB0" w:rsidR="00105781" w:rsidRPr="00486B04" w:rsidRDefault="00105781" w:rsidP="00486B0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</w:t>
      </w:r>
      <w:r w:rsidR="0073290F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± 10%</w:t>
      </w:r>
    </w:p>
    <w:p w14:paraId="33236177" w14:textId="719D7AFE" w:rsidR="00105781" w:rsidRPr="00486B04" w:rsidRDefault="00105781" w:rsidP="00486B0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1,8 m ± 10%</w:t>
      </w:r>
    </w:p>
    <w:p w14:paraId="6F5EE147" w14:textId="77777777" w:rsidR="00105781" w:rsidRPr="00486B04" w:rsidRDefault="00105781" w:rsidP="00486B0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44C70FAA" w14:textId="77777777" w:rsidR="003E71B0" w:rsidRPr="00486B04" w:rsidRDefault="003E71B0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FC17FDC" w14:textId="26CF7E1F" w:rsidR="0073290F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>5</w:t>
      </w:r>
      <w:r w:rsidR="00105781" w:rsidRPr="00486B04">
        <w:rPr>
          <w:rFonts w:ascii="Times New Roman" w:hAnsi="Times New Roman" w:cs="Times New Roman"/>
          <w:u w:val="single"/>
        </w:rPr>
        <w:t xml:space="preserve">. </w:t>
      </w:r>
      <w:r w:rsidR="00486B04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T</w:t>
      </w:r>
      <w:r w:rsidR="00105781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abliczki QR kody</w:t>
      </w:r>
      <w:r w:rsidR="006741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-  6 sztuk</w:t>
      </w:r>
    </w:p>
    <w:p w14:paraId="1E8115A9" w14:textId="505F36A9" w:rsidR="0073290F" w:rsidRPr="00674110" w:rsidRDefault="00674110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4110">
        <w:rPr>
          <w:rFonts w:ascii="Times New Roman" w:hAnsi="Times New Roman" w:cs="Times New Roman"/>
        </w:rPr>
        <w:t>Tabliczki informacyjne z kodem QR – 6 szt.</w:t>
      </w:r>
      <w:r>
        <w:rPr>
          <w:rFonts w:ascii="Times New Roman" w:hAnsi="Times New Roman" w:cs="Times New Roman"/>
        </w:rPr>
        <w:t xml:space="preserve"> </w:t>
      </w:r>
      <w:r w:rsidRPr="00674110">
        <w:rPr>
          <w:rFonts w:ascii="Times New Roman" w:hAnsi="Times New Roman" w:cs="Times New Roman"/>
        </w:rPr>
        <w:t xml:space="preserve">Wykonane z płyty </w:t>
      </w:r>
      <w:proofErr w:type="spellStart"/>
      <w:r w:rsidRPr="00674110">
        <w:rPr>
          <w:rFonts w:ascii="Times New Roman" w:hAnsi="Times New Roman" w:cs="Times New Roman"/>
        </w:rPr>
        <w:t>dibond</w:t>
      </w:r>
      <w:proofErr w:type="spellEnd"/>
      <w:r w:rsidRPr="00674110">
        <w:rPr>
          <w:rFonts w:ascii="Times New Roman" w:hAnsi="Times New Roman" w:cs="Times New Roman"/>
        </w:rPr>
        <w:t xml:space="preserve"> o wymiarach min. 20 x 20 cm, odporne na warunki atmosferyczne i promieniowanie UV. Nadruk wykonany metodą druku UV lub grawerowania. Tabliczki wyposażone w kody QR prowadzące do wskazanych treści informacyjnych. Cena obejmuje wykonanie, przygotowanie graficzne oraz montaż.</w:t>
      </w:r>
    </w:p>
    <w:p w14:paraId="126A90E9" w14:textId="77777777" w:rsidR="0073290F" w:rsidRPr="00486B04" w:rsidRDefault="0073290F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8AF22F2" w14:textId="66288BD8" w:rsidR="00B77BF8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III. Siłownia zewnętrzna</w:t>
      </w:r>
    </w:p>
    <w:p w14:paraId="48DBD4BC" w14:textId="77777777" w:rsidR="00C56E8E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="002A57E8" w:rsidRPr="00486B04">
        <w:rPr>
          <w:rFonts w:ascii="Times New Roman" w:hAnsi="Times New Roman" w:cs="Times New Roman"/>
          <w:u w:val="single"/>
        </w:rPr>
        <w:t>Zestaw siłowni zewnętrznej z drążkami i poręczami gimnastycznymi</w:t>
      </w:r>
      <w:r w:rsidR="002A57E8" w:rsidRPr="00486B04">
        <w:rPr>
          <w:rFonts w:ascii="Times New Roman" w:hAnsi="Times New Roman" w:cs="Times New Roman"/>
        </w:rPr>
        <w:t xml:space="preserve"> wykonany głównie z elementów metalowych, zabezpieczonych antykorozyjnie oraz malowanych proszkowo. </w:t>
      </w:r>
    </w:p>
    <w:p w14:paraId="1B3C1265" w14:textId="485DE5BD" w:rsidR="002A57E8" w:rsidRPr="00486B04" w:rsidRDefault="00C56E8E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 xml:space="preserve">Min. 2 drążki na różnych wysokościach oraz poręcze gimnastyczne. </w:t>
      </w:r>
      <w:r w:rsidR="002A57E8" w:rsidRPr="00486B04">
        <w:rPr>
          <w:rFonts w:ascii="Times New Roman" w:hAnsi="Times New Roman" w:cs="Times New Roman"/>
        </w:rPr>
        <w:t xml:space="preserve">Konstrukcja trwała, odporna na działanie warunków atmosferycznych oraz intensywne użytkowanie. Urządzenie </w:t>
      </w:r>
      <w:r w:rsidR="002A57E8" w:rsidRPr="00486B04">
        <w:rPr>
          <w:rFonts w:ascii="Times New Roman" w:hAnsi="Times New Roman" w:cs="Times New Roman"/>
        </w:rPr>
        <w:lastRenderedPageBreak/>
        <w:t xml:space="preserve">przeznaczone do wykonywania ćwiczeń ogólnorozwojowych i gimnastycznych. Całość wykonana zgodnie z </w:t>
      </w:r>
      <w:r w:rsidR="00ED502D" w:rsidRPr="00486B04">
        <w:rPr>
          <w:rFonts w:ascii="Times New Roman" w:hAnsi="Times New Roman" w:cs="Times New Roman"/>
        </w:rPr>
        <w:t xml:space="preserve"> aktualną </w:t>
      </w:r>
      <w:r w:rsidR="002A57E8" w:rsidRPr="00486B04">
        <w:rPr>
          <w:rFonts w:ascii="Times New Roman" w:hAnsi="Times New Roman" w:cs="Times New Roman"/>
        </w:rPr>
        <w:t xml:space="preserve">normą </w:t>
      </w:r>
      <w:r w:rsidR="00ED502D" w:rsidRPr="00486B04">
        <w:rPr>
          <w:rFonts w:ascii="Times New Roman" w:hAnsi="Times New Roman" w:cs="Times New Roman"/>
        </w:rPr>
        <w:t xml:space="preserve">PN EN 16630 </w:t>
      </w:r>
    </w:p>
    <w:p w14:paraId="0CC400C1" w14:textId="1C91AA39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565DB1DF" w14:textId="5666FCAD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 m </w:t>
      </w:r>
    </w:p>
    <w:p w14:paraId="48587701" w14:textId="47F84D11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637D95F8" w14:textId="2E54D9D5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="00C56E8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3EE3C17C" w14:textId="1EAA0029" w:rsidR="00105781" w:rsidRPr="00F14102" w:rsidRDefault="00105781" w:rsidP="00F1410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</w:t>
      </w:r>
      <w:r w:rsidR="00C56E8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1,20 m</w:t>
      </w:r>
    </w:p>
    <w:p w14:paraId="63EF42C1" w14:textId="77777777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51CB1953" w14:textId="77777777" w:rsidR="00B8244C" w:rsidRDefault="00B8244C" w:rsidP="00B8244C">
      <w:pPr>
        <w:pStyle w:val="isselectedend"/>
        <w:spacing w:before="0" w:beforeAutospacing="0" w:after="0" w:afterAutospacing="0"/>
        <w:jc w:val="both"/>
        <w:rPr>
          <w:color w:val="388600"/>
        </w:rPr>
      </w:pPr>
    </w:p>
    <w:p w14:paraId="2BF70C2E" w14:textId="5E6B3487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>Jednocześnie Zamawiający informuje, że odpowiedzialność za ocenę stanu technicznego urządzeń przeznaczonych do demontażu i ponownego montażu spoczywa na Wykonawcy. Przed przystąpieniem do demontażu należy dokonać oceny technicznej urządzeń, a wszelkie stwierdzone uszkodzenia, nieprawidłowości lub okoliczności mogące mieć wpływ na możliwość ich ponownego montażu należy niezwłocznie zgłosić Zamawiającemu. Wykonawca zobowiązany jest również do sporządzenia dokumentacji fotograficznej urządzeń przed ich demontażem.</w:t>
      </w:r>
    </w:p>
    <w:p w14:paraId="4FFB298D" w14:textId="77777777" w:rsidR="00ED502D" w:rsidRPr="00486B04" w:rsidRDefault="00ED502D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5AAEA1B" w14:textId="41E9EA74" w:rsidR="00B77BF8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IV. Nawierzchnia</w:t>
      </w:r>
    </w:p>
    <w:p w14:paraId="1853F6A2" w14:textId="182503DD" w:rsidR="007F7BFC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="002A57E8" w:rsidRPr="00486B04">
        <w:rPr>
          <w:rFonts w:ascii="Times New Roman" w:hAnsi="Times New Roman" w:cs="Times New Roman"/>
          <w:u w:val="single"/>
        </w:rPr>
        <w:t>Mata przerostowa ażurowa</w:t>
      </w:r>
      <w:r w:rsidR="002A57E8" w:rsidRPr="00486B04">
        <w:rPr>
          <w:rFonts w:ascii="Times New Roman" w:hAnsi="Times New Roman" w:cs="Times New Roman"/>
        </w:rPr>
        <w:t xml:space="preserve"> w kolorze zielonym, o wymiarach elementu 100 × 150 cm oraz grubości 22–23 mm. Mata przeznaczona do stosowania jako nawierzchnia bezpieczna i biologicznie czynna, umożliwiająca przerost trawy. Produkt odporny na działanie warunków atmosferycznych oraz intensywne użytkowanie. Mata posiada atest PZH oraz jest zgodna z normą PN-EN 1177+A1:2024-05.</w:t>
      </w:r>
      <w:r w:rsidR="003D3A64" w:rsidRPr="00486B04">
        <w:rPr>
          <w:rFonts w:ascii="Times New Roman" w:hAnsi="Times New Roman" w:cs="Times New Roman"/>
        </w:rPr>
        <w:t xml:space="preserve"> Podbudowa pod nawierzchnię zgodnie z dokumentacja projektową</w:t>
      </w:r>
    </w:p>
    <w:p w14:paraId="30EE6644" w14:textId="62EDC19B" w:rsidR="005C5B50" w:rsidRDefault="00486B0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Ilość: 3</w:t>
      </w:r>
      <w:r w:rsidR="00AE42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m2</w:t>
      </w:r>
    </w:p>
    <w:p w14:paraId="3F8A64C7" w14:textId="77777777" w:rsidR="00AE4293" w:rsidRDefault="00AE4293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EBDDA4A" w14:textId="63B0BA58" w:rsidR="00AE4293" w:rsidRDefault="00AE4293" w:rsidP="00AE42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Nawierzchnia trawiasta pod siłownię zewnętrzną. </w:t>
      </w:r>
      <w:r>
        <w:rPr>
          <w:rFonts w:ascii="Times New Roman" w:hAnsi="Times New Roman" w:cs="Times New Roman"/>
        </w:rPr>
        <w:t>Z</w:t>
      </w:r>
      <w:r w:rsidRPr="00486B04">
        <w:rPr>
          <w:rFonts w:ascii="Times New Roman" w:hAnsi="Times New Roman" w:cs="Times New Roman"/>
        </w:rPr>
        <w:t>godnie z dokumentacja projektową</w:t>
      </w:r>
      <w:r>
        <w:rPr>
          <w:rFonts w:ascii="Times New Roman" w:hAnsi="Times New Roman" w:cs="Times New Roman"/>
        </w:rPr>
        <w:t>.</w:t>
      </w:r>
    </w:p>
    <w:p w14:paraId="1BB0F1C6" w14:textId="1BD34D7B" w:rsidR="00AE4293" w:rsidRPr="00486B04" w:rsidRDefault="00AE4293" w:rsidP="00AE42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111,6m2</w:t>
      </w:r>
    </w:p>
    <w:p w14:paraId="09DCFC53" w14:textId="77777777" w:rsidR="00486B04" w:rsidRPr="00486B04" w:rsidRDefault="00486B0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4605E2E6" w14:textId="55CA184C" w:rsidR="00C75659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V. Ogrodzenie</w:t>
      </w:r>
    </w:p>
    <w:p w14:paraId="434AB570" w14:textId="59398548" w:rsidR="005334EE" w:rsidRPr="00486B04" w:rsidRDefault="00C75659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</w:t>
      </w:r>
      <w:r w:rsidR="002A57E8" w:rsidRPr="00486B04">
        <w:rPr>
          <w:rFonts w:ascii="Times New Roman" w:hAnsi="Times New Roman" w:cs="Times New Roman"/>
          <w:u w:val="single"/>
        </w:rPr>
        <w:t>Ławka stanowiąca element ogrodzenia,</w:t>
      </w:r>
      <w:r w:rsidR="002A57E8" w:rsidRPr="00486B04">
        <w:rPr>
          <w:rFonts w:ascii="Times New Roman" w:hAnsi="Times New Roman" w:cs="Times New Roman"/>
        </w:rPr>
        <w:t xml:space="preserve"> zgodnie z rysunkiem nr A_PB_04. Konstrukcja nośna wykonana ze stali zabezpieczonej antykorozyjnie oraz malowanej proszkowo w kolorze brązowym. Siedzisko i oparcie wykonane z </w:t>
      </w:r>
      <w:r w:rsidR="00C76C5C">
        <w:rPr>
          <w:rFonts w:ascii="Times New Roman" w:hAnsi="Times New Roman" w:cs="Times New Roman"/>
        </w:rPr>
        <w:t xml:space="preserve">drewna </w:t>
      </w:r>
      <w:r w:rsidR="00AE4293">
        <w:rPr>
          <w:rFonts w:ascii="Times New Roman" w:hAnsi="Times New Roman" w:cs="Times New Roman"/>
        </w:rPr>
        <w:t>jesion</w:t>
      </w:r>
      <w:r w:rsidR="00C76C5C">
        <w:rPr>
          <w:rFonts w:ascii="Times New Roman" w:hAnsi="Times New Roman" w:cs="Times New Roman"/>
        </w:rPr>
        <w:t>owego</w:t>
      </w:r>
      <w:r w:rsidR="002A57E8" w:rsidRPr="00486B04">
        <w:rPr>
          <w:rFonts w:ascii="Times New Roman" w:hAnsi="Times New Roman" w:cs="Times New Roman"/>
        </w:rPr>
        <w:t>. Ławka stanowi integralny element ogrodzenia, a zastosowana kolorystyka i materiały są spójne z pozostałymi elementami ogrodzeniowymi.</w:t>
      </w:r>
    </w:p>
    <w:p w14:paraId="36AFE714" w14:textId="1834F154" w:rsidR="0073290F" w:rsidRPr="00486B04" w:rsidRDefault="004C6D21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Ilość</w:t>
      </w:r>
      <w:r w:rsidR="0073290F" w:rsidRPr="00486B04">
        <w:rPr>
          <w:rFonts w:ascii="Times New Roman" w:hAnsi="Times New Roman" w:cs="Times New Roman"/>
        </w:rPr>
        <w:t>: 7 szt.</w:t>
      </w:r>
    </w:p>
    <w:p w14:paraId="0449F402" w14:textId="4FEFDEEA" w:rsidR="005334EE" w:rsidRPr="00486B04" w:rsidRDefault="003F5462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  <w:u w:val="single"/>
        </w:rPr>
        <w:t xml:space="preserve">2. </w:t>
      </w:r>
      <w:r w:rsidR="005334EE" w:rsidRPr="00486B04">
        <w:rPr>
          <w:rFonts w:ascii="Times New Roman" w:hAnsi="Times New Roman" w:cs="Times New Roman"/>
          <w:u w:val="single"/>
        </w:rPr>
        <w:t>Płotek, furtki i brama</w:t>
      </w:r>
      <w:r w:rsidR="005334EE" w:rsidRPr="00486B04">
        <w:rPr>
          <w:rFonts w:ascii="Times New Roman" w:hAnsi="Times New Roman" w:cs="Times New Roman"/>
        </w:rPr>
        <w:t xml:space="preserve"> zgodnie ze szczegółem ogrodzenia przedstawionym na rys. nr A_PB_02. Deski należy wykonać z drewna liściastego</w:t>
      </w:r>
      <w:r w:rsidR="00C76C5C">
        <w:rPr>
          <w:rFonts w:ascii="Times New Roman" w:hAnsi="Times New Roman" w:cs="Times New Roman"/>
        </w:rPr>
        <w:t xml:space="preserve"> - </w:t>
      </w:r>
      <w:r w:rsidR="00AE4293">
        <w:rPr>
          <w:rFonts w:ascii="Times New Roman" w:hAnsi="Times New Roman" w:cs="Times New Roman"/>
        </w:rPr>
        <w:t>jesion.</w:t>
      </w:r>
      <w:r w:rsidR="00C76C5C">
        <w:rPr>
          <w:rFonts w:ascii="Times New Roman" w:hAnsi="Times New Roman" w:cs="Times New Roman"/>
        </w:rPr>
        <w:t xml:space="preserve"> </w:t>
      </w:r>
      <w:r w:rsidR="005334EE" w:rsidRPr="00486B04">
        <w:rPr>
          <w:rFonts w:ascii="Times New Roman" w:hAnsi="Times New Roman" w:cs="Times New Roman"/>
        </w:rPr>
        <w:t>Grubość desek min. 20 mm, szerokość 8–10 cm.</w:t>
      </w:r>
    </w:p>
    <w:p w14:paraId="4C4B1089" w14:textId="3593D875" w:rsidR="0073290F" w:rsidRPr="00486B04" w:rsidRDefault="00B32B22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hAnsi="Times New Roman" w:cs="Times New Roman"/>
        </w:rPr>
        <w:t>Ilość:</w:t>
      </w:r>
    </w:p>
    <w:p w14:paraId="6AC2AC8C" w14:textId="2DE0B040" w:rsidR="003F5462" w:rsidRPr="00486B04" w:rsidRDefault="00486B04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Furtki – 4 sztuki</w:t>
      </w:r>
    </w:p>
    <w:p w14:paraId="7D5A8C68" w14:textId="26B97A44" w:rsidR="00486B04" w:rsidRPr="00486B04" w:rsidRDefault="00486B04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Brama wjazdowa – 1 sztuka</w:t>
      </w:r>
    </w:p>
    <w:p w14:paraId="35F7C87C" w14:textId="51563044" w:rsidR="00486B04" w:rsidRPr="00486B04" w:rsidRDefault="00486B04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Długość całkowita ogrodzenia: 116,90 m</w:t>
      </w:r>
      <w:r w:rsidR="00B8244C">
        <w:rPr>
          <w:rFonts w:ascii="Times New Roman" w:hAnsi="Times New Roman" w:cs="Times New Roman"/>
        </w:rPr>
        <w:t xml:space="preserve"> (nowoprojektowane)</w:t>
      </w:r>
      <w:r w:rsidRPr="00486B04">
        <w:rPr>
          <w:rFonts w:ascii="Times New Roman" w:hAnsi="Times New Roman" w:cs="Times New Roman"/>
        </w:rPr>
        <w:t xml:space="preserve"> + 120 m</w:t>
      </w:r>
      <w:r w:rsidR="00B8244C">
        <w:rPr>
          <w:rFonts w:ascii="Times New Roman" w:hAnsi="Times New Roman" w:cs="Times New Roman"/>
        </w:rPr>
        <w:t xml:space="preserve"> (istniejące)</w:t>
      </w:r>
    </w:p>
    <w:p w14:paraId="1038D2B8" w14:textId="77777777" w:rsidR="00B8244C" w:rsidRDefault="00B8244C" w:rsidP="00B8244C">
      <w:pPr>
        <w:pStyle w:val="isselectedend"/>
        <w:spacing w:before="0" w:beforeAutospacing="0" w:after="0" w:afterAutospacing="0"/>
        <w:jc w:val="both"/>
        <w:rPr>
          <w:color w:val="388600"/>
        </w:rPr>
      </w:pPr>
    </w:p>
    <w:p w14:paraId="724AEB41" w14:textId="7A0E434D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>Renowacja istniejącego ogrodzenia o długości ok. 120,0 m, polegająca na oczyszczeniu elementów stalowych poprzez czyszczenie, odtłuszczanie, a następnie ich zabezpieczeniu antykorozyjnym i malowaniu. Zakres prac obejmuje ponadto regulację, naprawę lub wymianę elementów montażowych oraz akcesoriów ogrodzenia.</w:t>
      </w:r>
    </w:p>
    <w:p w14:paraId="3F301882" w14:textId="77777777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>Zakres renowacji obejmuje w szczególności bramę wjazdową, słupki stalowe, elementy mocujące, zawiasy, zamki, uchwyty oraz pozostałe stalowe elementy istniejącego ogrodzenia.</w:t>
      </w:r>
    </w:p>
    <w:p w14:paraId="33290713" w14:textId="77777777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lastRenderedPageBreak/>
        <w:t>W ramach zadania należy również wykonać nowe drewniane przęsła istniejącego ogrodzenia, z zachowaniem spójności wizualnej z nowoprojektowanym ogrodzeniem, w szczególności w zakresie formy, podziałów, materiału i kolorystyki.</w:t>
      </w:r>
    </w:p>
    <w:p w14:paraId="48012132" w14:textId="2B502647" w:rsidR="00B8244C" w:rsidRPr="00B7503C" w:rsidRDefault="00B8244C" w:rsidP="00B8244C">
      <w:pPr>
        <w:pStyle w:val="NormalnyWeb"/>
        <w:spacing w:before="0" w:beforeAutospacing="0" w:after="0" w:afterAutospacing="0"/>
        <w:jc w:val="both"/>
        <w:rPr>
          <w:color w:val="388600"/>
        </w:rPr>
      </w:pPr>
      <w:r w:rsidRPr="00B8244C">
        <w:t>Ponadto przedmiot zamówienia obejmuje wykonanie nowego ogrodzenia o długości około 116,</w:t>
      </w:r>
      <w:r w:rsidRPr="00B8244C">
        <w:t>90</w:t>
      </w:r>
      <w:r w:rsidRPr="00B8244C">
        <w:t xml:space="preserve"> m.</w:t>
      </w:r>
    </w:p>
    <w:p w14:paraId="3D091F78" w14:textId="77777777" w:rsidR="00F143B7" w:rsidRPr="00486B04" w:rsidRDefault="00F143B7" w:rsidP="00486B0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143B7" w:rsidRPr="00486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algun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6BD1"/>
    <w:multiLevelType w:val="hybridMultilevel"/>
    <w:tmpl w:val="E5AC9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867DD"/>
    <w:multiLevelType w:val="hybridMultilevel"/>
    <w:tmpl w:val="8CE4A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4E73"/>
    <w:multiLevelType w:val="hybridMultilevel"/>
    <w:tmpl w:val="9B2E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F126F"/>
    <w:multiLevelType w:val="hybridMultilevel"/>
    <w:tmpl w:val="D6F89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F42ED"/>
    <w:multiLevelType w:val="hybridMultilevel"/>
    <w:tmpl w:val="8C3EB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33086"/>
    <w:multiLevelType w:val="hybridMultilevel"/>
    <w:tmpl w:val="68E46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F09A5"/>
    <w:multiLevelType w:val="hybridMultilevel"/>
    <w:tmpl w:val="50BCA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17A"/>
    <w:multiLevelType w:val="hybridMultilevel"/>
    <w:tmpl w:val="D72A2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42DCC"/>
    <w:multiLevelType w:val="hybridMultilevel"/>
    <w:tmpl w:val="409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F2653"/>
    <w:multiLevelType w:val="multilevel"/>
    <w:tmpl w:val="E178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511EE"/>
    <w:multiLevelType w:val="hybridMultilevel"/>
    <w:tmpl w:val="28D8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6033A"/>
    <w:multiLevelType w:val="hybridMultilevel"/>
    <w:tmpl w:val="DD628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06C47"/>
    <w:multiLevelType w:val="hybridMultilevel"/>
    <w:tmpl w:val="0BBC9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D086A"/>
    <w:multiLevelType w:val="hybridMultilevel"/>
    <w:tmpl w:val="0C601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A7916"/>
    <w:multiLevelType w:val="hybridMultilevel"/>
    <w:tmpl w:val="1FD22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E030F"/>
    <w:multiLevelType w:val="hybridMultilevel"/>
    <w:tmpl w:val="314CA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21922">
    <w:abstractNumId w:val="15"/>
  </w:num>
  <w:num w:numId="2" w16cid:durableId="1286303898">
    <w:abstractNumId w:val="3"/>
  </w:num>
  <w:num w:numId="3" w16cid:durableId="1880513345">
    <w:abstractNumId w:val="2"/>
  </w:num>
  <w:num w:numId="4" w16cid:durableId="2093425836">
    <w:abstractNumId w:val="4"/>
  </w:num>
  <w:num w:numId="5" w16cid:durableId="243955730">
    <w:abstractNumId w:val="7"/>
  </w:num>
  <w:num w:numId="6" w16cid:durableId="2137024242">
    <w:abstractNumId w:val="5"/>
  </w:num>
  <w:num w:numId="7" w16cid:durableId="2139948527">
    <w:abstractNumId w:val="13"/>
  </w:num>
  <w:num w:numId="8" w16cid:durableId="1773284616">
    <w:abstractNumId w:val="10"/>
  </w:num>
  <w:num w:numId="9" w16cid:durableId="640965704">
    <w:abstractNumId w:val="1"/>
  </w:num>
  <w:num w:numId="10" w16cid:durableId="1951157454">
    <w:abstractNumId w:val="11"/>
  </w:num>
  <w:num w:numId="11" w16cid:durableId="503864943">
    <w:abstractNumId w:val="6"/>
  </w:num>
  <w:num w:numId="12" w16cid:durableId="514804833">
    <w:abstractNumId w:val="14"/>
  </w:num>
  <w:num w:numId="13" w16cid:durableId="923690054">
    <w:abstractNumId w:val="8"/>
  </w:num>
  <w:num w:numId="14" w16cid:durableId="1676490515">
    <w:abstractNumId w:val="0"/>
  </w:num>
  <w:num w:numId="15" w16cid:durableId="977034720">
    <w:abstractNumId w:val="9"/>
  </w:num>
  <w:num w:numId="16" w16cid:durableId="2392919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A1"/>
    <w:rsid w:val="00014F81"/>
    <w:rsid w:val="0007504F"/>
    <w:rsid w:val="000E28A7"/>
    <w:rsid w:val="000E6AFC"/>
    <w:rsid w:val="00105781"/>
    <w:rsid w:val="00162EE9"/>
    <w:rsid w:val="0017244E"/>
    <w:rsid w:val="001D0A81"/>
    <w:rsid w:val="001F602E"/>
    <w:rsid w:val="001F6F36"/>
    <w:rsid w:val="00216254"/>
    <w:rsid w:val="00221448"/>
    <w:rsid w:val="002331AC"/>
    <w:rsid w:val="00243D84"/>
    <w:rsid w:val="00264278"/>
    <w:rsid w:val="0026775E"/>
    <w:rsid w:val="002736F8"/>
    <w:rsid w:val="002A57E8"/>
    <w:rsid w:val="00321333"/>
    <w:rsid w:val="00363CF8"/>
    <w:rsid w:val="003D3A64"/>
    <w:rsid w:val="003E71B0"/>
    <w:rsid w:val="003F12D8"/>
    <w:rsid w:val="003F3F7E"/>
    <w:rsid w:val="003F5462"/>
    <w:rsid w:val="00433C4C"/>
    <w:rsid w:val="004423A1"/>
    <w:rsid w:val="00486B04"/>
    <w:rsid w:val="004B57B9"/>
    <w:rsid w:val="004C6D21"/>
    <w:rsid w:val="004D17E6"/>
    <w:rsid w:val="004D6664"/>
    <w:rsid w:val="005334EE"/>
    <w:rsid w:val="00547AD9"/>
    <w:rsid w:val="0059104B"/>
    <w:rsid w:val="005C5B50"/>
    <w:rsid w:val="005E0C73"/>
    <w:rsid w:val="00674110"/>
    <w:rsid w:val="006C5737"/>
    <w:rsid w:val="006D1BEC"/>
    <w:rsid w:val="006E2A12"/>
    <w:rsid w:val="00710108"/>
    <w:rsid w:val="00730839"/>
    <w:rsid w:val="007324BB"/>
    <w:rsid w:val="0073290F"/>
    <w:rsid w:val="007337A1"/>
    <w:rsid w:val="0074671A"/>
    <w:rsid w:val="007A201C"/>
    <w:rsid w:val="007A57F7"/>
    <w:rsid w:val="007C57CA"/>
    <w:rsid w:val="007D1BA1"/>
    <w:rsid w:val="007E63C5"/>
    <w:rsid w:val="007F1ACE"/>
    <w:rsid w:val="007F7BFC"/>
    <w:rsid w:val="00885F44"/>
    <w:rsid w:val="008B46CC"/>
    <w:rsid w:val="008D59FE"/>
    <w:rsid w:val="00904CFC"/>
    <w:rsid w:val="00906DB4"/>
    <w:rsid w:val="00952B7E"/>
    <w:rsid w:val="00977106"/>
    <w:rsid w:val="009853B1"/>
    <w:rsid w:val="00A86FDF"/>
    <w:rsid w:val="00A93EE7"/>
    <w:rsid w:val="00AE4293"/>
    <w:rsid w:val="00B32B22"/>
    <w:rsid w:val="00B40747"/>
    <w:rsid w:val="00B51E48"/>
    <w:rsid w:val="00B77BF8"/>
    <w:rsid w:val="00B807F0"/>
    <w:rsid w:val="00B8244C"/>
    <w:rsid w:val="00BD2124"/>
    <w:rsid w:val="00BE50FC"/>
    <w:rsid w:val="00C01603"/>
    <w:rsid w:val="00C56E8E"/>
    <w:rsid w:val="00C716CE"/>
    <w:rsid w:val="00C718F1"/>
    <w:rsid w:val="00C75659"/>
    <w:rsid w:val="00C76857"/>
    <w:rsid w:val="00C76C5C"/>
    <w:rsid w:val="00C81A43"/>
    <w:rsid w:val="00C931C1"/>
    <w:rsid w:val="00CA3796"/>
    <w:rsid w:val="00CB2F29"/>
    <w:rsid w:val="00CB695A"/>
    <w:rsid w:val="00CE3CC2"/>
    <w:rsid w:val="00D82C07"/>
    <w:rsid w:val="00DC5C14"/>
    <w:rsid w:val="00E34E70"/>
    <w:rsid w:val="00E8016C"/>
    <w:rsid w:val="00E813D3"/>
    <w:rsid w:val="00ED502D"/>
    <w:rsid w:val="00EF3643"/>
    <w:rsid w:val="00F14102"/>
    <w:rsid w:val="00F143B7"/>
    <w:rsid w:val="00F5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ABD2"/>
  <w15:chartTrackingRefBased/>
  <w15:docId w15:val="{19A0A1BD-8409-4601-8841-2BB1A1C9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1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1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1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1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1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1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1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1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1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1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1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1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1B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1B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1B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1B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1B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1B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1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1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1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1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1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1B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1B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1B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1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1B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1BA1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57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57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78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F50EA5"/>
    <w:pPr>
      <w:spacing w:after="0" w:line="240" w:lineRule="auto"/>
    </w:pPr>
  </w:style>
  <w:style w:type="paragraph" w:customStyle="1" w:styleId="isselectedend">
    <w:name w:val="isselectedend"/>
    <w:basedOn w:val="Normalny"/>
    <w:rsid w:val="00B8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">
    <w:name w:val="Default"/>
    <w:rsid w:val="00B82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2156</Words>
  <Characters>12942</Characters>
  <Application>Microsoft Office Word</Application>
  <DocSecurity>4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Wraga</dc:creator>
  <cp:keywords/>
  <dc:description/>
  <cp:lastModifiedBy>Lidia Wraga</cp:lastModifiedBy>
  <cp:revision>2</cp:revision>
  <dcterms:created xsi:type="dcterms:W3CDTF">2026-07-27T08:00:00Z</dcterms:created>
  <dcterms:modified xsi:type="dcterms:W3CDTF">2026-07-27T08:00:00Z</dcterms:modified>
</cp:coreProperties>
</file>