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87C6E" w:rsidRPr="003C07D5" w:rsidRDefault="003C07D5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Załącznik nr 7 do SWZ</w:t>
      </w:r>
    </w:p>
    <w:p w:rsidR="00D87C6E" w:rsidRPr="00F16E94" w:rsidRDefault="00D87C6E">
      <w:pPr>
        <w:pStyle w:val="Tekstpodstawowy"/>
        <w:spacing w:after="60" w:line="276" w:lineRule="auto"/>
        <w:jc w:val="center"/>
        <w:rPr>
          <w:rFonts w:ascii="Cambria" w:hAnsi="Cambria" w:cs="Cambria"/>
          <w:b/>
          <w:bCs/>
          <w:color w:val="000000" w:themeColor="text1"/>
          <w:sz w:val="20"/>
          <w:szCs w:val="20"/>
          <w:u w:val="single"/>
          <w:lang w:val="pl-PL"/>
        </w:rPr>
      </w:pPr>
    </w:p>
    <w:p w:rsidR="00D87C6E" w:rsidRPr="00F16E94" w:rsidRDefault="003C07D5">
      <w:pPr>
        <w:pStyle w:val="Tekstpodstawowy"/>
        <w:spacing w:after="60" w:line="276" w:lineRule="auto"/>
        <w:jc w:val="center"/>
        <w:rPr>
          <w:rFonts w:ascii="Cambria" w:hAnsi="Cambria" w:cs="Cambria"/>
          <w:color w:val="000000" w:themeColor="text1"/>
          <w:sz w:val="20"/>
          <w:szCs w:val="20"/>
          <w:lang w:val="pl-PL"/>
        </w:rPr>
      </w:pPr>
      <w:r w:rsidRPr="00F16E94">
        <w:rPr>
          <w:rFonts w:ascii="Cambria" w:hAnsi="Cambria" w:cs="Cambria"/>
          <w:bCs/>
          <w:color w:val="000000" w:themeColor="text1"/>
          <w:sz w:val="20"/>
          <w:szCs w:val="20"/>
          <w:u w:val="single"/>
          <w:lang w:val="pl-PL"/>
        </w:rPr>
        <w:t>Istotne postanowienia umowy o podwykonawstwo robót budowlanych</w:t>
      </w:r>
    </w:p>
    <w:p w:rsidR="00D87C6E" w:rsidRPr="00F16E94" w:rsidRDefault="003C07D5">
      <w:pPr>
        <w:spacing w:line="276" w:lineRule="auto"/>
        <w:jc w:val="center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Fonts w:ascii="Cambria" w:eastAsia="Cambria" w:hAnsi="Cambria" w:cs="Cambria"/>
          <w:color w:val="000000" w:themeColor="text1"/>
          <w:sz w:val="20"/>
          <w:szCs w:val="20"/>
        </w:rPr>
        <w:t xml:space="preserve"> </w:t>
      </w:r>
    </w:p>
    <w:p w:rsidR="00D87C6E" w:rsidRPr="00F16E94" w:rsidRDefault="003C07D5">
      <w:pPr>
        <w:spacing w:line="276" w:lineRule="auto"/>
        <w:jc w:val="both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Fonts w:ascii="Cambria" w:hAnsi="Cambria" w:cs="Cambria"/>
          <w:color w:val="000000" w:themeColor="text1"/>
          <w:sz w:val="20"/>
          <w:szCs w:val="20"/>
        </w:rPr>
        <w:t>zawarta w dniu …………….r. w ………………… pomiędzy:</w:t>
      </w:r>
    </w:p>
    <w:p w:rsidR="00D87C6E" w:rsidRPr="00F16E94" w:rsidRDefault="003C07D5">
      <w:pPr>
        <w:pStyle w:val="Style5"/>
        <w:widowControl/>
        <w:spacing w:before="24" w:line="276" w:lineRule="auto"/>
        <w:jc w:val="left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Fonts w:ascii="Cambria" w:eastAsia="Cambria" w:hAnsi="Cambria" w:cs="Cambria"/>
          <w:b/>
          <w:iCs/>
          <w:color w:val="000000" w:themeColor="text1"/>
          <w:sz w:val="20"/>
          <w:szCs w:val="20"/>
        </w:rPr>
        <w:t>……………………………</w:t>
      </w:r>
      <w:r w:rsidRPr="00F16E94">
        <w:rPr>
          <w:rFonts w:ascii="Cambria" w:hAnsi="Cambria" w:cs="Cambria"/>
          <w:b/>
          <w:iCs/>
          <w:color w:val="000000" w:themeColor="text1"/>
          <w:sz w:val="20"/>
          <w:szCs w:val="20"/>
        </w:rPr>
        <w:t>.</w:t>
      </w:r>
    </w:p>
    <w:p w:rsidR="00D87C6E" w:rsidRPr="00F16E94" w:rsidRDefault="003C07D5">
      <w:pPr>
        <w:spacing w:line="276" w:lineRule="auto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Fonts w:ascii="Cambria" w:hAnsi="Cambria" w:cs="Cambria"/>
          <w:color w:val="000000" w:themeColor="text1"/>
          <w:sz w:val="20"/>
          <w:szCs w:val="20"/>
        </w:rPr>
        <w:t>reprezentowanym przez ……………………..</w:t>
      </w:r>
    </w:p>
    <w:p w:rsidR="00D87C6E" w:rsidRPr="00F16E94" w:rsidRDefault="003C07D5">
      <w:pPr>
        <w:pStyle w:val="Style5"/>
        <w:widowControl/>
        <w:spacing w:before="24" w:line="276" w:lineRule="auto"/>
        <w:jc w:val="left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Fonts w:ascii="Cambria" w:hAnsi="Cambria" w:cs="Cambria"/>
          <w:color w:val="000000" w:themeColor="text1"/>
          <w:sz w:val="20"/>
          <w:szCs w:val="20"/>
        </w:rPr>
        <w:t xml:space="preserve">zwany dalej Zlecającym/Generalnym Wykonawcą, </w:t>
      </w:r>
      <w:bookmarkStart w:id="0" w:name="_GoBack"/>
      <w:bookmarkEnd w:id="0"/>
    </w:p>
    <w:p w:rsidR="00D87C6E" w:rsidRPr="003C07D5" w:rsidRDefault="003C07D5">
      <w:pPr>
        <w:pStyle w:val="Nagwek10"/>
        <w:spacing w:after="120" w:line="276" w:lineRule="auto"/>
        <w:jc w:val="left"/>
        <w:rPr>
          <w:rFonts w:ascii="Cambria" w:hAnsi="Cambria" w:cs="Cambria"/>
          <w:sz w:val="20"/>
          <w:lang w:val="pl-PL"/>
        </w:rPr>
      </w:pPr>
      <w:r w:rsidRPr="003C07D5">
        <w:rPr>
          <w:rFonts w:ascii="Cambria" w:hAnsi="Cambria" w:cs="Cambria"/>
          <w:bCs/>
          <w:sz w:val="20"/>
          <w:lang w:val="pl-PL"/>
        </w:rPr>
        <w:t>a</w:t>
      </w:r>
    </w:p>
    <w:p w:rsidR="00D87C6E" w:rsidRPr="003C07D5" w:rsidRDefault="003C07D5">
      <w:pPr>
        <w:spacing w:line="276" w:lineRule="auto"/>
        <w:rPr>
          <w:rFonts w:ascii="Cambria" w:hAnsi="Cambria" w:cs="Cambria"/>
          <w:sz w:val="20"/>
          <w:szCs w:val="20"/>
        </w:rPr>
      </w:pPr>
      <w:r w:rsidRPr="003C07D5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3C07D5">
        <w:rPr>
          <w:rFonts w:ascii="Cambria" w:hAnsi="Cambria" w:cs="Cambria"/>
          <w:b/>
          <w:sz w:val="20"/>
          <w:szCs w:val="20"/>
        </w:rPr>
        <w:t>..</w:t>
      </w:r>
    </w:p>
    <w:p w:rsidR="00D87C6E" w:rsidRPr="003C07D5" w:rsidRDefault="003C07D5">
      <w:pPr>
        <w:spacing w:line="276" w:lineRule="auto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reprezentowanym przez ……………………..</w:t>
      </w:r>
    </w:p>
    <w:p w:rsidR="00D87C6E" w:rsidRPr="00F16E94" w:rsidRDefault="003C07D5">
      <w:pPr>
        <w:tabs>
          <w:tab w:val="left" w:pos="180"/>
          <w:tab w:val="left" w:pos="360"/>
        </w:tabs>
        <w:spacing w:line="276" w:lineRule="auto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Fonts w:ascii="Cambria" w:hAnsi="Cambria" w:cs="Cambria"/>
          <w:color w:val="000000" w:themeColor="text1"/>
          <w:sz w:val="20"/>
          <w:szCs w:val="20"/>
        </w:rPr>
        <w:t>zwany dalej Podwykonawcą.</w:t>
      </w:r>
    </w:p>
    <w:p w:rsidR="00D87C6E" w:rsidRPr="00F16E94" w:rsidRDefault="003C07D5">
      <w:pPr>
        <w:spacing w:before="240" w:after="120" w:line="276" w:lineRule="auto"/>
        <w:jc w:val="center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Fonts w:ascii="Cambria" w:hAnsi="Cambria" w:cs="Cambria"/>
          <w:b/>
          <w:bCs/>
          <w:color w:val="000000" w:themeColor="text1"/>
          <w:sz w:val="20"/>
          <w:szCs w:val="20"/>
        </w:rPr>
        <w:t>§ 1</w:t>
      </w:r>
    </w:p>
    <w:p w:rsidR="00D87C6E" w:rsidRPr="00F16E94" w:rsidRDefault="003C07D5">
      <w:pPr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spacing w:after="240" w:line="276" w:lineRule="auto"/>
        <w:ind w:left="426" w:hanging="426"/>
        <w:jc w:val="both"/>
        <w:rPr>
          <w:rFonts w:ascii="Cambria" w:hAnsi="Cambria" w:cs="Cambria"/>
          <w:b/>
          <w:color w:val="000000" w:themeColor="text1"/>
          <w:sz w:val="20"/>
          <w:szCs w:val="20"/>
        </w:rPr>
      </w:pPr>
      <w:r w:rsidRPr="00F16E94">
        <w:rPr>
          <w:rFonts w:ascii="Cambria" w:hAnsi="Cambria" w:cs="Cambria"/>
          <w:bCs/>
          <w:color w:val="000000" w:themeColor="text1"/>
          <w:sz w:val="20"/>
          <w:szCs w:val="20"/>
        </w:rPr>
        <w:t>Zlecający/Generalny Wykonawca oświadcza, że realizuje wykonania robót budowlanych na inwestycji p.t. …………………………………………………………………………………………………………………………</w:t>
      </w:r>
    </w:p>
    <w:p w:rsidR="00D87C6E" w:rsidRPr="00F16E94" w:rsidRDefault="003C07D5">
      <w:pPr>
        <w:numPr>
          <w:ilvl w:val="0"/>
          <w:numId w:val="10"/>
        </w:numPr>
        <w:tabs>
          <w:tab w:val="clear" w:pos="720"/>
          <w:tab w:val="left" w:pos="426"/>
        </w:tabs>
        <w:spacing w:before="60" w:after="60" w:line="276" w:lineRule="auto"/>
        <w:ind w:left="426" w:hanging="426"/>
        <w:jc w:val="both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Style w:val="FontStyle13"/>
          <w:rFonts w:ascii="Cambria" w:hAnsi="Cambria" w:cs="Cambria"/>
          <w:i w:val="0"/>
          <w:color w:val="000000" w:themeColor="text1"/>
          <w:spacing w:val="0"/>
          <w:sz w:val="20"/>
          <w:szCs w:val="20"/>
        </w:rPr>
        <w:t xml:space="preserve">Przedmiotowa umowa jest zawierana na zasadach podwykonawstwa wykonania ……………………….. (należy określić precyzyjnie zakres robót) na wskazanej inwestycji. </w:t>
      </w:r>
    </w:p>
    <w:p w:rsidR="00D87C6E" w:rsidRPr="00F16E94" w:rsidRDefault="003C07D5">
      <w:pPr>
        <w:pStyle w:val="Nagwek10"/>
        <w:numPr>
          <w:ilvl w:val="0"/>
          <w:numId w:val="10"/>
        </w:numPr>
        <w:tabs>
          <w:tab w:val="clear" w:pos="720"/>
          <w:tab w:val="left" w:pos="426"/>
        </w:tabs>
        <w:spacing w:before="240" w:after="120" w:line="276" w:lineRule="auto"/>
        <w:ind w:left="426" w:hanging="426"/>
        <w:jc w:val="both"/>
        <w:rPr>
          <w:rFonts w:ascii="Cambria" w:hAnsi="Cambria" w:cs="Cambria"/>
          <w:color w:val="000000" w:themeColor="text1"/>
          <w:sz w:val="20"/>
          <w:lang w:val="pl-PL"/>
        </w:rPr>
      </w:pPr>
      <w:r w:rsidRPr="00F16E94">
        <w:rPr>
          <w:rFonts w:ascii="Cambria" w:hAnsi="Cambria" w:cs="Cambria"/>
          <w:b w:val="0"/>
          <w:bCs/>
          <w:color w:val="000000" w:themeColor="text1"/>
          <w:sz w:val="20"/>
          <w:lang w:val="pl-PL"/>
        </w:rPr>
        <w:t xml:space="preserve">Zlecający/Generalny Wykonawca zleca, a Podwykonawca przyjmuje do wykonania zakres wskazany w ust. 2. Zakres i technologia wykonania zleconych robót zostały określone w opisie przedmiotu zamówienia realizowanych robót. </w:t>
      </w:r>
    </w:p>
    <w:p w:rsidR="00D87C6E" w:rsidRPr="003C07D5" w:rsidRDefault="003C07D5">
      <w:pPr>
        <w:pStyle w:val="Nagwek10"/>
        <w:numPr>
          <w:ilvl w:val="0"/>
          <w:numId w:val="10"/>
        </w:numPr>
        <w:tabs>
          <w:tab w:val="clear" w:pos="720"/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lang w:val="pl-PL"/>
        </w:rPr>
      </w:pPr>
      <w:r w:rsidRPr="003C07D5">
        <w:rPr>
          <w:rFonts w:ascii="Cambria" w:hAnsi="Cambria" w:cs="Cambria"/>
          <w:b w:val="0"/>
          <w:bCs/>
          <w:sz w:val="20"/>
          <w:lang w:val="pl-PL"/>
        </w:rPr>
        <w:t xml:space="preserve">Wykonawca oświadcza, ze zapoznał się z dokumentacją, przedmiarem robót oraz specyfikacją techniczną, zwanymi dalej dokumentacją oraz </w:t>
      </w:r>
      <w:r w:rsidRPr="003C07D5">
        <w:rPr>
          <w:rFonts w:ascii="Cambria" w:hAnsi="Cambria" w:cs="Cambria"/>
          <w:b w:val="0"/>
          <w:sz w:val="20"/>
          <w:lang w:val="pl-PL"/>
        </w:rPr>
        <w:t xml:space="preserve">dokonał wizji lokalnej terenu budowy i obiektu będącego przedmiotem zamówienia </w:t>
      </w:r>
      <w:r w:rsidRPr="003C07D5">
        <w:rPr>
          <w:rFonts w:ascii="Cambria" w:hAnsi="Cambria" w:cs="Cambria"/>
          <w:b w:val="0"/>
          <w:bCs/>
          <w:sz w:val="20"/>
          <w:lang w:val="pl-PL"/>
        </w:rPr>
        <w:t>i uznaje je za wystarczające do realizacji zamówienia.</w:t>
      </w:r>
    </w:p>
    <w:p w:rsidR="00D87C6E" w:rsidRPr="003C07D5" w:rsidRDefault="003C07D5">
      <w:pPr>
        <w:spacing w:before="36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2</w:t>
      </w:r>
    </w:p>
    <w:p w:rsidR="00D87C6E" w:rsidRPr="003C07D5" w:rsidRDefault="003C07D5">
      <w:pPr>
        <w:spacing w:after="120" w:line="276" w:lineRule="auto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Strony ustalają następujące terminy realizacji:</w:t>
      </w:r>
    </w:p>
    <w:p w:rsidR="00D87C6E" w:rsidRPr="003C07D5" w:rsidRDefault="003C07D5">
      <w:pPr>
        <w:numPr>
          <w:ilvl w:val="0"/>
          <w:numId w:val="7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zakończenie robót</w:t>
      </w:r>
      <w:r w:rsidRPr="003C07D5">
        <w:rPr>
          <w:rFonts w:ascii="Cambria" w:hAnsi="Cambria" w:cs="Cambria"/>
          <w:sz w:val="20"/>
          <w:szCs w:val="20"/>
        </w:rPr>
        <w:tab/>
      </w:r>
      <w:r w:rsidRPr="003C07D5">
        <w:rPr>
          <w:rFonts w:ascii="Cambria" w:hAnsi="Cambria" w:cs="Cambria"/>
          <w:sz w:val="20"/>
          <w:szCs w:val="20"/>
        </w:rPr>
        <w:tab/>
      </w:r>
      <w:r w:rsidRPr="003C07D5">
        <w:rPr>
          <w:rFonts w:ascii="Cambria" w:hAnsi="Cambria" w:cs="Cambria"/>
          <w:sz w:val="20"/>
          <w:szCs w:val="20"/>
        </w:rPr>
        <w:tab/>
      </w:r>
      <w:r w:rsidRPr="003C07D5">
        <w:rPr>
          <w:rFonts w:ascii="Cambria" w:hAnsi="Cambria" w:cs="Cambria"/>
          <w:sz w:val="20"/>
          <w:szCs w:val="20"/>
        </w:rPr>
        <w:tab/>
      </w:r>
      <w:r w:rsidRPr="003C07D5">
        <w:rPr>
          <w:rFonts w:ascii="Cambria" w:hAnsi="Cambria" w:cs="Cambria"/>
          <w:sz w:val="20"/>
          <w:szCs w:val="20"/>
        </w:rPr>
        <w:tab/>
      </w:r>
      <w:r w:rsidRPr="003C07D5">
        <w:rPr>
          <w:rFonts w:ascii="Cambria" w:hAnsi="Cambria" w:cs="Cambria"/>
          <w:sz w:val="20"/>
          <w:szCs w:val="20"/>
        </w:rPr>
        <w:tab/>
      </w:r>
      <w:r w:rsidRPr="003C07D5">
        <w:rPr>
          <w:rFonts w:ascii="Cambria" w:hAnsi="Cambria" w:cs="Cambria"/>
          <w:b/>
          <w:sz w:val="20"/>
          <w:szCs w:val="20"/>
        </w:rPr>
        <w:t>……………………. r.</w:t>
      </w:r>
    </w:p>
    <w:p w:rsidR="00D87C6E" w:rsidRPr="003C07D5" w:rsidRDefault="003C07D5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3</w:t>
      </w:r>
    </w:p>
    <w:p w:rsidR="00D87C6E" w:rsidRPr="003C07D5" w:rsidRDefault="003C07D5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3C07D5">
        <w:rPr>
          <w:rFonts w:ascii="Cambria" w:hAnsi="Cambria" w:cs="Cambria"/>
          <w:sz w:val="20"/>
          <w:szCs w:val="20"/>
        </w:rPr>
        <w:t xml:space="preserve">zobowiązany jest zawiadomić </w:t>
      </w:r>
      <w:r w:rsidRPr="003C07D5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3C07D5">
        <w:rPr>
          <w:rFonts w:ascii="Cambria" w:hAnsi="Cambria" w:cs="Cambria"/>
          <w:sz w:val="20"/>
          <w:szCs w:val="20"/>
        </w:rPr>
        <w:t>o zauważonych wadach w dokumentacji  w terminie 7 dni od daty ich ujawnienia.</w:t>
      </w:r>
    </w:p>
    <w:p w:rsidR="00D87C6E" w:rsidRPr="003C07D5" w:rsidRDefault="003C07D5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Wykonawca</w:t>
      </w:r>
      <w:r w:rsidRPr="003C07D5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3C07D5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3C07D5">
        <w:rPr>
          <w:rFonts w:ascii="Cambria" w:hAnsi="Cambria" w:cs="Cambria"/>
          <w:sz w:val="20"/>
          <w:szCs w:val="20"/>
        </w:rPr>
        <w:t>o zauważonych wadach w dokumentacji.</w:t>
      </w:r>
    </w:p>
    <w:p w:rsidR="00D87C6E" w:rsidRPr="003C07D5" w:rsidRDefault="003C07D5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3C07D5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3C07D5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3C07D5">
        <w:rPr>
          <w:rFonts w:ascii="Cambria" w:hAnsi="Cambria" w:cs="Cambria"/>
          <w:sz w:val="20"/>
          <w:szCs w:val="20"/>
        </w:rPr>
        <w:t>i osób trzecich.</w:t>
      </w:r>
    </w:p>
    <w:p w:rsidR="00D87C6E" w:rsidRPr="003C07D5" w:rsidRDefault="003C07D5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§4</w:t>
      </w:r>
    </w:p>
    <w:p w:rsidR="00D87C6E" w:rsidRPr="003C07D5" w:rsidRDefault="00D87C6E">
      <w:pPr>
        <w:spacing w:line="276" w:lineRule="auto"/>
        <w:ind w:left="714"/>
        <w:jc w:val="both"/>
        <w:rPr>
          <w:rFonts w:ascii="Cambria" w:hAnsi="Cambria" w:cs="Cambria"/>
          <w:b/>
          <w:bCs/>
          <w:sz w:val="20"/>
          <w:szCs w:val="20"/>
        </w:rPr>
      </w:pPr>
    </w:p>
    <w:p w:rsidR="00D87C6E" w:rsidRPr="003C07D5" w:rsidRDefault="003C07D5">
      <w:pPr>
        <w:spacing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Od daty rozpoczęcia zleconych robót do końcowego odbioru tych robót, Wykonawca ponosi odpowiedzialność na zasadach ogólnych, za wszelkie szkody powstałe na budowie związane z wykonywaniem zleconych robót.</w:t>
      </w:r>
    </w:p>
    <w:p w:rsidR="00D87C6E" w:rsidRPr="003C07D5" w:rsidRDefault="003C07D5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lastRenderedPageBreak/>
        <w:t>§ 5</w:t>
      </w:r>
    </w:p>
    <w:p w:rsidR="00D87C6E" w:rsidRPr="003C07D5" w:rsidRDefault="003C07D5">
      <w:pPr>
        <w:numPr>
          <w:ilvl w:val="0"/>
          <w:numId w:val="3"/>
        </w:numPr>
        <w:tabs>
          <w:tab w:val="clear" w:pos="720"/>
          <w:tab w:val="left" w:pos="360"/>
        </w:tabs>
        <w:spacing w:after="120" w:line="276" w:lineRule="auto"/>
        <w:ind w:left="360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 xml:space="preserve">W ramach wymienionej w </w:t>
      </w:r>
      <w:r w:rsidRPr="003C07D5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3C07D5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3C07D5">
        <w:rPr>
          <w:rFonts w:ascii="Cambria" w:hAnsi="Cambria" w:cs="Cambria"/>
          <w:b/>
          <w:bCs/>
          <w:sz w:val="20"/>
          <w:szCs w:val="20"/>
        </w:rPr>
        <w:t>Wykonawca</w:t>
      </w:r>
      <w:r w:rsidRPr="003C07D5">
        <w:rPr>
          <w:rFonts w:ascii="Cambria" w:hAnsi="Cambria" w:cs="Cambria"/>
          <w:sz w:val="20"/>
          <w:szCs w:val="20"/>
        </w:rPr>
        <w:t xml:space="preserve">: </w:t>
      </w:r>
    </w:p>
    <w:p w:rsidR="00D87C6E" w:rsidRPr="003C07D5" w:rsidRDefault="003C07D5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Zapewni pełną obsługę w zakresie wykonania pomiarów</w:t>
      </w:r>
      <w:r w:rsidRPr="003C07D5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3C07D5">
        <w:rPr>
          <w:rFonts w:ascii="Cambria" w:hAnsi="Cambria" w:cs="Cambria"/>
          <w:sz w:val="20"/>
          <w:szCs w:val="20"/>
        </w:rPr>
        <w:t xml:space="preserve">i dokumentacji powykonawczej. </w:t>
      </w:r>
    </w:p>
    <w:p w:rsidR="00D87C6E" w:rsidRPr="003C07D5" w:rsidRDefault="003C07D5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Usunie gruz i materiały zbędne z placu budowy.</w:t>
      </w:r>
    </w:p>
    <w:p w:rsidR="00D87C6E" w:rsidRPr="003C07D5" w:rsidRDefault="003C07D5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6</w:t>
      </w:r>
    </w:p>
    <w:p w:rsidR="00D87C6E" w:rsidRPr="003C07D5" w:rsidRDefault="003C07D5">
      <w:pPr>
        <w:numPr>
          <w:ilvl w:val="0"/>
          <w:numId w:val="2"/>
        </w:numPr>
        <w:tabs>
          <w:tab w:val="clear" w:pos="720"/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Wykonawca</w:t>
      </w:r>
      <w:r w:rsidRPr="003C07D5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3C07D5">
        <w:rPr>
          <w:rFonts w:ascii="Cambria" w:hAnsi="Cambria" w:cs="Cambria"/>
          <w:sz w:val="20"/>
          <w:szCs w:val="20"/>
        </w:rPr>
        <w:br/>
        <w:t xml:space="preserve">z </w:t>
      </w:r>
      <w:r w:rsidRPr="003C07D5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3C07D5">
        <w:rPr>
          <w:rFonts w:ascii="Cambria" w:hAnsi="Cambria" w:cs="Cambria"/>
          <w:sz w:val="20"/>
          <w:szCs w:val="20"/>
        </w:rPr>
        <w:t xml:space="preserve">wybór materiałów. </w:t>
      </w:r>
    </w:p>
    <w:p w:rsidR="00D87C6E" w:rsidRPr="003C07D5" w:rsidRDefault="003C07D5">
      <w:pPr>
        <w:numPr>
          <w:ilvl w:val="0"/>
          <w:numId w:val="2"/>
        </w:numPr>
        <w:tabs>
          <w:tab w:val="clear" w:pos="720"/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z 2021 r., poz. 1213 z </w:t>
      </w:r>
      <w:proofErr w:type="spellStart"/>
      <w:r w:rsidRPr="003C07D5">
        <w:rPr>
          <w:rFonts w:ascii="Cambria" w:hAnsi="Cambria" w:cs="Cambria"/>
          <w:sz w:val="20"/>
          <w:szCs w:val="20"/>
        </w:rPr>
        <w:t>późn</w:t>
      </w:r>
      <w:proofErr w:type="spellEnd"/>
      <w:r w:rsidRPr="003C07D5">
        <w:rPr>
          <w:rFonts w:ascii="Cambria" w:hAnsi="Cambria" w:cs="Cambria"/>
          <w:sz w:val="20"/>
          <w:szCs w:val="20"/>
        </w:rPr>
        <w:t>. zmianami) oraz zgodnie z art. 10 ustawy z dnia 7 lipca 1994 roku Prawo Budowlane (</w:t>
      </w:r>
      <w:r w:rsidRPr="003C07D5">
        <w:rPr>
          <w:rFonts w:ascii="Cambria" w:hAnsi="Cambria" w:cs="Cambria"/>
          <w:bCs/>
          <w:sz w:val="20"/>
          <w:szCs w:val="20"/>
        </w:rPr>
        <w:t xml:space="preserve">Dz. U. z 2023 r., poz. </w:t>
      </w:r>
      <w:r w:rsidRPr="003C07D5">
        <w:rPr>
          <w:rFonts w:ascii="Cambria" w:hAnsi="Cambria" w:cs="Cambria"/>
          <w:sz w:val="20"/>
          <w:szCs w:val="20"/>
        </w:rPr>
        <w:t>682) oraz projektu budowlanego. Muszą one posiadać certyfikat zgodności z Polską Normą lub aprobatę techniczną.</w:t>
      </w:r>
    </w:p>
    <w:p w:rsidR="00D87C6E" w:rsidRPr="003C07D5" w:rsidRDefault="003C07D5">
      <w:pPr>
        <w:numPr>
          <w:ilvl w:val="0"/>
          <w:numId w:val="2"/>
        </w:numPr>
        <w:tabs>
          <w:tab w:val="clear" w:pos="720"/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3C07D5">
        <w:rPr>
          <w:rFonts w:ascii="Cambria" w:hAnsi="Cambria" w:cs="Cambria"/>
          <w:sz w:val="20"/>
          <w:szCs w:val="20"/>
        </w:rPr>
        <w:t xml:space="preserve">jest zobowiązany, na każde żądanie </w:t>
      </w:r>
      <w:r w:rsidRPr="003C07D5">
        <w:rPr>
          <w:rFonts w:ascii="Cambria" w:hAnsi="Cambria" w:cs="Cambria"/>
          <w:b/>
          <w:bCs/>
          <w:sz w:val="20"/>
          <w:szCs w:val="20"/>
        </w:rPr>
        <w:t>Zamawiającego</w:t>
      </w:r>
      <w:r w:rsidRPr="003C07D5">
        <w:rPr>
          <w:rFonts w:ascii="Cambria" w:hAnsi="Cambria" w:cs="Cambria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3C07D5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3C07D5">
        <w:rPr>
          <w:rFonts w:ascii="Cambria" w:hAnsi="Cambria" w:cs="Cambria"/>
          <w:sz w:val="20"/>
          <w:szCs w:val="20"/>
        </w:rPr>
        <w:t>(Przedstawiciela Inwestora) przed ich wbudowaniem.</w:t>
      </w:r>
    </w:p>
    <w:p w:rsidR="00D87C6E" w:rsidRPr="003C07D5" w:rsidRDefault="003C07D5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7</w:t>
      </w:r>
    </w:p>
    <w:p w:rsidR="00D87C6E" w:rsidRPr="003C07D5" w:rsidRDefault="003C07D5">
      <w:pPr>
        <w:numPr>
          <w:ilvl w:val="0"/>
          <w:numId w:val="6"/>
        </w:numPr>
        <w:spacing w:after="120" w:line="276" w:lineRule="auto"/>
        <w:ind w:hanging="357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</w:p>
    <w:p w:rsidR="00D87C6E" w:rsidRPr="003C07D5" w:rsidRDefault="003C07D5">
      <w:pPr>
        <w:spacing w:line="276" w:lineRule="auto"/>
        <w:ind w:left="360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3C07D5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:rsidR="00D87C6E" w:rsidRPr="003C07D5" w:rsidRDefault="00D87C6E">
      <w:pPr>
        <w:spacing w:line="276" w:lineRule="auto"/>
        <w:ind w:left="360"/>
        <w:rPr>
          <w:rFonts w:ascii="Cambria" w:hAnsi="Cambria" w:cs="Cambria"/>
          <w:sz w:val="20"/>
          <w:szCs w:val="20"/>
        </w:rPr>
      </w:pPr>
    </w:p>
    <w:p w:rsidR="00D87C6E" w:rsidRPr="003C07D5" w:rsidRDefault="003C07D5">
      <w:pPr>
        <w:numPr>
          <w:ilvl w:val="0"/>
          <w:numId w:val="6"/>
        </w:numPr>
        <w:tabs>
          <w:tab w:val="clear" w:pos="708"/>
          <w:tab w:val="left" w:pos="426"/>
        </w:tabs>
        <w:spacing w:after="120" w:line="276" w:lineRule="auto"/>
        <w:ind w:hanging="357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:rsidR="00D87C6E" w:rsidRPr="003C07D5" w:rsidRDefault="003C07D5">
      <w:pPr>
        <w:numPr>
          <w:ilvl w:val="0"/>
          <w:numId w:val="6"/>
        </w:numPr>
        <w:tabs>
          <w:tab w:val="clear" w:pos="708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3C07D5">
        <w:rPr>
          <w:rFonts w:ascii="Cambria" w:hAnsi="Cambria" w:cs="Cambria"/>
          <w:sz w:val="20"/>
          <w:szCs w:val="20"/>
        </w:rPr>
        <w:t>zobowiązany jest do wykonania przedmiotu umowy w pełnym zakresie, zgodnie z dokumentacją, przedmiarem robót, specyfikacją techniczną wykonania i odbioru robót oraz kosztorysem ofertowym.</w:t>
      </w:r>
    </w:p>
    <w:p w:rsidR="00D87C6E" w:rsidRPr="003C07D5" w:rsidRDefault="003C07D5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8</w:t>
      </w:r>
    </w:p>
    <w:p w:rsidR="00D87C6E" w:rsidRPr="00F16E94" w:rsidRDefault="003C07D5">
      <w:pPr>
        <w:numPr>
          <w:ilvl w:val="0"/>
          <w:numId w:val="17"/>
        </w:numPr>
        <w:spacing w:after="120" w:line="276" w:lineRule="auto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Fonts w:ascii="Cambria" w:hAnsi="Cambria" w:cs="Cambria"/>
          <w:color w:val="000000" w:themeColor="text1"/>
          <w:sz w:val="20"/>
          <w:szCs w:val="20"/>
        </w:rPr>
        <w:t xml:space="preserve">Rozliczenie wynagrodzenia podwykonawcy nie może naruszać zasad płatności określonych w umowie głównej oraz w art. 464-465 ustawy Pzp. </w:t>
      </w:r>
    </w:p>
    <w:p w:rsidR="00D87C6E" w:rsidRPr="00F16E94" w:rsidRDefault="003C07D5">
      <w:pPr>
        <w:numPr>
          <w:ilvl w:val="0"/>
          <w:numId w:val="17"/>
        </w:numPr>
        <w:spacing w:after="120" w:line="276" w:lineRule="auto"/>
        <w:rPr>
          <w:rFonts w:ascii="Cambria" w:hAnsi="Cambria" w:cs="Cambria"/>
          <w:color w:val="000000" w:themeColor="text1"/>
          <w:sz w:val="20"/>
          <w:szCs w:val="20"/>
        </w:rPr>
      </w:pPr>
      <w:r w:rsidRPr="00F16E94">
        <w:rPr>
          <w:rFonts w:ascii="Cambria" w:hAnsi="Cambria" w:cs="Cambria"/>
          <w:color w:val="000000" w:themeColor="text1"/>
          <w:sz w:val="20"/>
          <w:szCs w:val="20"/>
        </w:rPr>
        <w:t>Zakończone roboty zostaną odebrane przez  Przedstawiciela Inwestora i potwierdzone protokołem podpisanym przez Przedstawiciela Inwestora.</w:t>
      </w:r>
    </w:p>
    <w:p w:rsidR="00D87C6E" w:rsidRPr="003C07D5" w:rsidRDefault="003C07D5">
      <w:pPr>
        <w:numPr>
          <w:ilvl w:val="0"/>
          <w:numId w:val="17"/>
        </w:numPr>
        <w:spacing w:after="120" w:line="276" w:lineRule="auto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 xml:space="preserve">Podstawą wystawienia faktury jest  protokół, o którym mowa w ustępie poprzedzającym. </w:t>
      </w:r>
    </w:p>
    <w:p w:rsidR="00D87C6E" w:rsidRPr="003C07D5" w:rsidRDefault="003C07D5">
      <w:pPr>
        <w:numPr>
          <w:ilvl w:val="0"/>
          <w:numId w:val="17"/>
        </w:numPr>
        <w:spacing w:after="120" w:line="276" w:lineRule="auto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Zapłata wynagrodzenia za wykonany przedmiot umowy nastąpi w terminie  21 dni od daty otrzymania przez Zamawiającego faktury.</w:t>
      </w:r>
    </w:p>
    <w:p w:rsidR="00D87C6E" w:rsidRPr="003C07D5" w:rsidRDefault="003C07D5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9</w:t>
      </w:r>
    </w:p>
    <w:p w:rsidR="00D87C6E" w:rsidRPr="003C07D5" w:rsidRDefault="003C07D5">
      <w:p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Wykonawca zobowiązuje się wykonać przedmiot umowy zgodnie z dokumentacją, obowiązującymi normami, przepisami Prawa Budowlanego oraz przepisami BHP.</w:t>
      </w:r>
    </w:p>
    <w:p w:rsidR="00D87C6E" w:rsidRPr="003C07D5" w:rsidRDefault="003C07D5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lastRenderedPageBreak/>
        <w:t>§ 10</w:t>
      </w:r>
    </w:p>
    <w:p w:rsidR="00D87C6E" w:rsidRPr="003C07D5" w:rsidRDefault="003C07D5">
      <w:pPr>
        <w:numPr>
          <w:ilvl w:val="0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 xml:space="preserve">Po wykonaniu robót objętych umową, </w:t>
      </w:r>
      <w:r w:rsidRPr="003C07D5">
        <w:rPr>
          <w:rFonts w:ascii="Cambria" w:hAnsi="Cambria" w:cs="Cambria"/>
          <w:b/>
          <w:bCs/>
          <w:sz w:val="20"/>
          <w:szCs w:val="20"/>
        </w:rPr>
        <w:t>Wykonawca</w:t>
      </w:r>
      <w:r w:rsidRPr="003C07D5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3C07D5">
        <w:rPr>
          <w:rFonts w:ascii="Cambria" w:hAnsi="Cambria" w:cs="Cambria"/>
          <w:b/>
          <w:bCs/>
          <w:sz w:val="20"/>
          <w:szCs w:val="20"/>
        </w:rPr>
        <w:t>Zamawiającego</w:t>
      </w:r>
      <w:r w:rsidRPr="003C07D5">
        <w:rPr>
          <w:rFonts w:ascii="Cambria" w:hAnsi="Cambria" w:cs="Cambria"/>
          <w:sz w:val="20"/>
          <w:szCs w:val="20"/>
        </w:rPr>
        <w:t>.</w:t>
      </w:r>
    </w:p>
    <w:p w:rsidR="00D87C6E" w:rsidRPr="003C07D5" w:rsidRDefault="003C07D5">
      <w:pPr>
        <w:numPr>
          <w:ilvl w:val="0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 xml:space="preserve">Odbiór końcowy nastąpi w ciągu 7 dni od daty powiadomienia przez </w:t>
      </w:r>
      <w:r w:rsidRPr="003C07D5">
        <w:rPr>
          <w:rFonts w:ascii="Cambria" w:hAnsi="Cambria" w:cs="Cambria"/>
          <w:b/>
          <w:bCs/>
          <w:sz w:val="20"/>
          <w:szCs w:val="20"/>
        </w:rPr>
        <w:t>Wykonawcę</w:t>
      </w:r>
      <w:r w:rsidRPr="003C07D5">
        <w:rPr>
          <w:rFonts w:ascii="Cambria" w:hAnsi="Cambria" w:cs="Cambria"/>
          <w:sz w:val="20"/>
          <w:szCs w:val="20"/>
        </w:rPr>
        <w:t>.</w:t>
      </w:r>
    </w:p>
    <w:p w:rsidR="00D87C6E" w:rsidRPr="003C07D5" w:rsidRDefault="003C07D5">
      <w:pPr>
        <w:numPr>
          <w:ilvl w:val="0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Zamawiający</w:t>
      </w:r>
      <w:r w:rsidRPr="003C07D5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:rsidR="00D87C6E" w:rsidRPr="003C07D5" w:rsidRDefault="003C07D5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11</w:t>
      </w:r>
    </w:p>
    <w:p w:rsidR="00D87C6E" w:rsidRPr="003C07D5" w:rsidRDefault="003C07D5">
      <w:p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 xml:space="preserve">Po zakończeniu robót </w:t>
      </w:r>
      <w:r w:rsidRPr="003C07D5">
        <w:rPr>
          <w:rFonts w:ascii="Cambria" w:hAnsi="Cambria" w:cs="Cambria"/>
          <w:b/>
          <w:bCs/>
          <w:sz w:val="20"/>
          <w:szCs w:val="20"/>
        </w:rPr>
        <w:t>Wykonawca</w:t>
      </w:r>
      <w:r w:rsidRPr="003C07D5">
        <w:rPr>
          <w:rFonts w:ascii="Cambria" w:hAnsi="Cambria" w:cs="Cambria"/>
          <w:sz w:val="20"/>
          <w:szCs w:val="20"/>
        </w:rPr>
        <w:t xml:space="preserve"> zobowiązany jest uporządkować teren budowy i przekazać go </w:t>
      </w:r>
      <w:r w:rsidRPr="003C07D5">
        <w:rPr>
          <w:rFonts w:ascii="Cambria" w:hAnsi="Cambria" w:cs="Cambria"/>
          <w:b/>
          <w:bCs/>
          <w:sz w:val="20"/>
          <w:szCs w:val="20"/>
        </w:rPr>
        <w:t>Zamawiającemu</w:t>
      </w:r>
      <w:r w:rsidRPr="003C07D5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:rsidR="00D87C6E" w:rsidRPr="003C07D5" w:rsidRDefault="003C07D5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12</w:t>
      </w:r>
    </w:p>
    <w:p w:rsidR="00D87C6E" w:rsidRPr="003C07D5" w:rsidRDefault="003C07D5">
      <w:p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3C07D5">
        <w:rPr>
          <w:rFonts w:ascii="Cambria" w:hAnsi="Cambria" w:cs="Cambria"/>
          <w:b/>
          <w:bCs/>
          <w:sz w:val="20"/>
          <w:szCs w:val="20"/>
        </w:rPr>
        <w:t>Zamawiający</w:t>
      </w:r>
      <w:r w:rsidRPr="003C07D5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3C07D5">
        <w:rPr>
          <w:rFonts w:ascii="Cambria" w:hAnsi="Cambria" w:cs="Cambria"/>
          <w:b/>
          <w:bCs/>
          <w:sz w:val="20"/>
          <w:szCs w:val="20"/>
        </w:rPr>
        <w:t>Wykonawcy</w:t>
      </w:r>
      <w:r w:rsidRPr="003C07D5">
        <w:rPr>
          <w:rFonts w:ascii="Cambria" w:hAnsi="Cambria" w:cs="Cambria"/>
          <w:sz w:val="20"/>
          <w:szCs w:val="20"/>
        </w:rPr>
        <w:t xml:space="preserve">, a </w:t>
      </w:r>
      <w:r w:rsidRPr="003C07D5">
        <w:rPr>
          <w:rFonts w:ascii="Cambria" w:hAnsi="Cambria" w:cs="Cambria"/>
          <w:b/>
          <w:bCs/>
          <w:sz w:val="20"/>
          <w:szCs w:val="20"/>
        </w:rPr>
        <w:t>Wykonawca</w:t>
      </w:r>
      <w:r w:rsidRPr="003C07D5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:rsidR="00D87C6E" w:rsidRPr="003C07D5" w:rsidRDefault="003C07D5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13</w:t>
      </w:r>
    </w:p>
    <w:p w:rsidR="00D87C6E" w:rsidRPr="003C07D5" w:rsidRDefault="003C07D5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jest odpowiedzialny względem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Zamawiającego</w:t>
      </w:r>
      <w:r w:rsidRPr="003C07D5">
        <w:rPr>
          <w:rFonts w:ascii="Cambria" w:hAnsi="Cambria" w:cs="Cambria"/>
          <w:sz w:val="20"/>
          <w:szCs w:val="20"/>
          <w:lang w:val="pl-PL"/>
        </w:rPr>
        <w:t>, jeżeli wykonany przedmiot umowy ma wady zmniejszające jego wartość lub użyteczność.</w:t>
      </w:r>
    </w:p>
    <w:p w:rsidR="00D87C6E" w:rsidRPr="003C07D5" w:rsidRDefault="003C07D5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D87C6E" w:rsidRPr="003C07D5" w:rsidRDefault="003C07D5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 xml:space="preserve">O wykryciu wady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jest zobowiązany zawiadomić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Wykonawcę 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pisemnie w terminie 7 dni od daty jej ujawnienia. Istnienie wady stwierdza się protokolarnie po przeprowadzeniu oględzin. O dacie oględzin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poinformuje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Wykonawcę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na 7 dni przed planowanym terminem.</w:t>
      </w:r>
    </w:p>
    <w:p w:rsidR="00D87C6E" w:rsidRPr="003C07D5" w:rsidRDefault="003C07D5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 xml:space="preserve">W przypadku stwierdzenia istnienia wady obciążającej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Wykonawcę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,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wyznacza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Wykonawcy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odpowiedni termin na jej usunięcie. Usunięcie wady stwierdza się protokolarnie.</w:t>
      </w:r>
    </w:p>
    <w:p w:rsidR="00D87C6E" w:rsidRPr="003C07D5" w:rsidRDefault="003C07D5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 xml:space="preserve">W razie nie usunięcia, przez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Wykonawcę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, w wyznaczonym terminie ujawnionych wad wykonanych robót,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może zlecić ich usunięcie na koszt i ryzyko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Wykonawcy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innemu wykonawcy. </w:t>
      </w:r>
    </w:p>
    <w:p w:rsidR="00D87C6E" w:rsidRPr="003C07D5" w:rsidRDefault="003C07D5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 xml:space="preserve">Jeżeli wady uniemożliwiają użytkowanie przedmiotu umowy zgodnie z jego przeznaczeniem,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może obniżyć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Wykonawcy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wynagrodzenie za ten przedmiot odpowiednio do utraconej wartości użytkowej, estetycznej i technicznej.</w:t>
      </w:r>
    </w:p>
    <w:p w:rsidR="00D87C6E" w:rsidRPr="003C07D5" w:rsidRDefault="003C07D5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§ 14</w:t>
      </w:r>
    </w:p>
    <w:p w:rsidR="00D87C6E" w:rsidRPr="003C07D5" w:rsidRDefault="003C07D5">
      <w:pPr>
        <w:numPr>
          <w:ilvl w:val="0"/>
          <w:numId w:val="11"/>
        </w:numPr>
        <w:spacing w:after="120" w:line="276" w:lineRule="auto"/>
        <w:ind w:left="284" w:hanging="284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Wykonawca</w:t>
      </w:r>
      <w:r w:rsidRPr="003C07D5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3C07D5">
        <w:rPr>
          <w:rFonts w:ascii="Cambria" w:hAnsi="Cambria" w:cs="Cambria"/>
          <w:sz w:val="20"/>
          <w:szCs w:val="20"/>
        </w:rPr>
        <w:t xml:space="preserve">udziela </w:t>
      </w:r>
      <w:r w:rsidRPr="003C07D5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3C07D5">
        <w:rPr>
          <w:rFonts w:ascii="Cambria" w:hAnsi="Cambria" w:cs="Cambria"/>
          <w:sz w:val="20"/>
          <w:szCs w:val="20"/>
        </w:rPr>
        <w:t xml:space="preserve">rękojmi na okres </w:t>
      </w:r>
      <w:r w:rsidRPr="003C07D5">
        <w:rPr>
          <w:rFonts w:ascii="Cambria" w:hAnsi="Cambria" w:cs="Cambria"/>
          <w:b/>
          <w:bCs/>
          <w:sz w:val="20"/>
          <w:szCs w:val="20"/>
        </w:rPr>
        <w:t>…... miesięcy</w:t>
      </w:r>
      <w:r w:rsidRPr="003C07D5">
        <w:rPr>
          <w:rFonts w:ascii="Cambria" w:hAnsi="Cambria" w:cs="Cambria"/>
          <w:sz w:val="20"/>
          <w:szCs w:val="20"/>
        </w:rPr>
        <w:t xml:space="preserve"> na wykonane roboty budowlane</w:t>
      </w:r>
    </w:p>
    <w:p w:rsidR="00D87C6E" w:rsidRPr="003C07D5" w:rsidRDefault="003C07D5">
      <w:pPr>
        <w:numPr>
          <w:ilvl w:val="0"/>
          <w:numId w:val="11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Termin rękojmi liczony jest od daty odbioru końcowego.</w:t>
      </w:r>
    </w:p>
    <w:p w:rsidR="00D87C6E" w:rsidRPr="003C07D5" w:rsidRDefault="003C07D5">
      <w:pPr>
        <w:numPr>
          <w:ilvl w:val="0"/>
          <w:numId w:val="11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:rsidR="00D87C6E" w:rsidRPr="003C07D5" w:rsidRDefault="003C07D5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15</w:t>
      </w:r>
    </w:p>
    <w:p w:rsidR="00D87C6E" w:rsidRPr="003C07D5" w:rsidRDefault="003C07D5">
      <w:pPr>
        <w:pStyle w:val="Tekstpodstawowywcity21"/>
        <w:spacing w:line="276" w:lineRule="auto"/>
        <w:ind w:left="0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>W przypadku niewykonania lub nienależytego wykonania umowy naliczone będą kary umowne:</w:t>
      </w:r>
    </w:p>
    <w:p w:rsidR="00D87C6E" w:rsidRPr="003C07D5" w:rsidRDefault="003C07D5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Wykonawca</w:t>
      </w:r>
      <w:r w:rsidRPr="003C07D5">
        <w:rPr>
          <w:rFonts w:ascii="Cambria" w:hAnsi="Cambria" w:cs="Cambria"/>
          <w:sz w:val="20"/>
          <w:szCs w:val="20"/>
        </w:rPr>
        <w:t xml:space="preserve"> zapłaci </w:t>
      </w:r>
      <w:r w:rsidRPr="003C07D5">
        <w:rPr>
          <w:rFonts w:ascii="Cambria" w:hAnsi="Cambria" w:cs="Cambria"/>
          <w:b/>
          <w:bCs/>
          <w:sz w:val="20"/>
          <w:szCs w:val="20"/>
        </w:rPr>
        <w:t>Zamawiającemu</w:t>
      </w:r>
      <w:r w:rsidRPr="003C07D5">
        <w:rPr>
          <w:rFonts w:ascii="Cambria" w:hAnsi="Cambria" w:cs="Cambria"/>
          <w:sz w:val="20"/>
          <w:szCs w:val="20"/>
        </w:rPr>
        <w:t xml:space="preserve"> karę umowną:</w:t>
      </w:r>
    </w:p>
    <w:p w:rsidR="00D87C6E" w:rsidRPr="003C07D5" w:rsidRDefault="003C07D5">
      <w:pPr>
        <w:numPr>
          <w:ilvl w:val="0"/>
          <w:numId w:val="16"/>
        </w:numPr>
        <w:tabs>
          <w:tab w:val="left" w:pos="720"/>
        </w:tabs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>za zwłokę w wykonaniu przedmiotu umowy w wysokości 0,1 % wynagrodzenia określonego w § 7 ust. 1 umowy, za każdy dzień zwłoki;</w:t>
      </w:r>
    </w:p>
    <w:p w:rsidR="00D87C6E" w:rsidRPr="003C07D5" w:rsidRDefault="003C07D5">
      <w:pPr>
        <w:numPr>
          <w:ilvl w:val="0"/>
          <w:numId w:val="16"/>
        </w:numPr>
        <w:tabs>
          <w:tab w:val="left" w:pos="720"/>
        </w:tabs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lastRenderedPageBreak/>
        <w:t>za zwłokę w usunięciu wad i usterek w okresie rękojmi i gwarancji w wysokości 0,2 % wynagrodzenia określonego w § 7 ust. 1 umowy, za każdy dzień zwłoki liczonej od daty wyznaczonej na usunięcie wad;</w:t>
      </w:r>
    </w:p>
    <w:p w:rsidR="00D87C6E" w:rsidRPr="003C07D5" w:rsidRDefault="003C07D5">
      <w:pPr>
        <w:numPr>
          <w:ilvl w:val="0"/>
          <w:numId w:val="16"/>
        </w:numPr>
        <w:tabs>
          <w:tab w:val="left" w:pos="720"/>
        </w:tabs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ustawy) z przyczyn zależnych od Wykonawcy w wysokości </w:t>
      </w:r>
      <w:r w:rsidRPr="003C07D5">
        <w:rPr>
          <w:rFonts w:ascii="Cambria" w:hAnsi="Cambria" w:cs="Arial"/>
          <w:b/>
          <w:bCs/>
          <w:sz w:val="20"/>
          <w:szCs w:val="20"/>
        </w:rPr>
        <w:t>20 %</w:t>
      </w:r>
      <w:r w:rsidRPr="003C07D5">
        <w:rPr>
          <w:rFonts w:ascii="Cambria" w:hAnsi="Cambria" w:cs="Arial"/>
          <w:sz w:val="20"/>
          <w:szCs w:val="20"/>
        </w:rPr>
        <w:t xml:space="preserve"> wynagrodzenia brutto określonego w § 7 ust. 1 umowy</w:t>
      </w:r>
      <w:r w:rsidRPr="003C07D5">
        <w:rPr>
          <w:rFonts w:ascii="Cambria" w:hAnsi="Cambria" w:cs="Cambria"/>
          <w:sz w:val="20"/>
          <w:szCs w:val="20"/>
        </w:rPr>
        <w:t>.</w:t>
      </w:r>
    </w:p>
    <w:p w:rsidR="00D87C6E" w:rsidRPr="003C07D5" w:rsidRDefault="003C07D5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>Strony zastrzegają sobie prawo dochodzenia odszkodowania uzupełniającego na zasadach ogólnych Kodeksu Cywilnego, jeżeli poniesione koszty przewyższą naliczone kary umowne.</w:t>
      </w:r>
    </w:p>
    <w:p w:rsidR="00D87C6E" w:rsidRPr="003C07D5" w:rsidRDefault="003C07D5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eastAsia="Calibri" w:hAnsi="Cambria" w:cs="Arial"/>
          <w:sz w:val="20"/>
          <w:szCs w:val="20"/>
          <w:lang w:val="pl-PL"/>
        </w:rPr>
        <w:t>Ustala się górny limit kar umownych na poziomie do 20% wynagrodzenia brutto określonego w § 7 ust. 1 umowy. Limit kar nie ogranicza wysokości dochodzenia odszkodowania</w:t>
      </w:r>
    </w:p>
    <w:p w:rsidR="00D87C6E" w:rsidRPr="003C07D5" w:rsidRDefault="00D87C6E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  <w:lang w:val="pl-PL"/>
        </w:rPr>
      </w:pPr>
    </w:p>
    <w:p w:rsidR="00D87C6E" w:rsidRPr="003C07D5" w:rsidRDefault="003C07D5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§ 16</w:t>
      </w:r>
    </w:p>
    <w:p w:rsidR="00D87C6E" w:rsidRPr="003C07D5" w:rsidRDefault="003C07D5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 xml:space="preserve">Stronom przysługuje prawo odstąpienia od umowy. W przypadku odstąpienia od umowy przez jedną ze stron,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powinien natychmiast wstrzymać i zabezpieczyć nie zakończone roboty oraz plac budowy.</w:t>
      </w:r>
    </w:p>
    <w:p w:rsidR="00D87C6E" w:rsidRPr="003C07D5" w:rsidRDefault="003C07D5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Zamawiającemu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przysługuje prawo do odstąpienia od umowy, gdy:</w:t>
      </w:r>
    </w:p>
    <w:p w:rsidR="00D87C6E" w:rsidRPr="003C07D5" w:rsidRDefault="003C07D5">
      <w:pPr>
        <w:pStyle w:val="Tekstpodstawowywcity21"/>
        <w:numPr>
          <w:ilvl w:val="0"/>
          <w:numId w:val="12"/>
        </w:numPr>
        <w:spacing w:line="276" w:lineRule="auto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>wystąpi istotna zmiana okoliczności powodującej, że wykonanie umowy nie leży w interesie publicznym, czego nie można było przewidzieć w chwili zawarcia umowy;</w:t>
      </w:r>
    </w:p>
    <w:p w:rsidR="00D87C6E" w:rsidRPr="003C07D5" w:rsidRDefault="003C07D5">
      <w:pPr>
        <w:pStyle w:val="Tekstpodstawowywcity21"/>
        <w:numPr>
          <w:ilvl w:val="0"/>
          <w:numId w:val="12"/>
        </w:numPr>
        <w:spacing w:line="276" w:lineRule="auto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 xml:space="preserve">zostanie zajęty cały majątek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Wykonawcy;</w:t>
      </w:r>
    </w:p>
    <w:p w:rsidR="00D87C6E" w:rsidRPr="003C07D5" w:rsidRDefault="003C07D5">
      <w:pPr>
        <w:pStyle w:val="Tekstpodstawowywcity21"/>
        <w:numPr>
          <w:ilvl w:val="0"/>
          <w:numId w:val="12"/>
        </w:numPr>
        <w:spacing w:line="276" w:lineRule="auto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Wykonawca 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nie rozpoczął robót bez uzasadnionych przyczyn oraz nie kontynuuje ich pomimo pisemnego wezwania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Zamawiającego;</w:t>
      </w:r>
    </w:p>
    <w:p w:rsidR="00D87C6E" w:rsidRPr="003C07D5" w:rsidRDefault="003C07D5">
      <w:pPr>
        <w:pStyle w:val="Tekstpodstawowywcity21"/>
        <w:numPr>
          <w:ilvl w:val="0"/>
          <w:numId w:val="12"/>
        </w:numPr>
        <w:spacing w:line="276" w:lineRule="auto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Wykonawca </w:t>
      </w:r>
      <w:r w:rsidRPr="003C07D5">
        <w:rPr>
          <w:rFonts w:ascii="Cambria" w:hAnsi="Cambria" w:cs="Cambria"/>
          <w:bCs/>
          <w:sz w:val="20"/>
          <w:szCs w:val="20"/>
          <w:lang w:val="pl-PL"/>
        </w:rPr>
        <w:t>bez uzasadnionej przyczyny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 xml:space="preserve"> </w:t>
      </w:r>
      <w:r w:rsidRPr="003C07D5">
        <w:rPr>
          <w:rFonts w:ascii="Cambria" w:hAnsi="Cambria" w:cs="Cambria"/>
          <w:sz w:val="20"/>
          <w:szCs w:val="20"/>
          <w:lang w:val="pl-PL"/>
        </w:rPr>
        <w:t>przerwał realizację robót i przerwa trwa dłużej niż jeden tydzień.</w:t>
      </w:r>
    </w:p>
    <w:p w:rsidR="00D87C6E" w:rsidRPr="003C07D5" w:rsidRDefault="003C07D5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Wykonawcy 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przysługuje prawo do odstąpienia od umowy, gdy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 xml:space="preserve">Zamawiający </w:t>
      </w:r>
      <w:r w:rsidRPr="003C07D5">
        <w:rPr>
          <w:rFonts w:ascii="Cambria" w:hAnsi="Cambria" w:cs="Cambria"/>
          <w:sz w:val="20"/>
          <w:szCs w:val="20"/>
          <w:lang w:val="pl-PL"/>
        </w:rPr>
        <w:t>nie przystąpił do odbioru końcowego, odmawia dokonania odbioru robót lub odmawia podpisania protokołu odbioru.</w:t>
      </w:r>
    </w:p>
    <w:p w:rsidR="00D87C6E" w:rsidRPr="003C07D5" w:rsidRDefault="003C07D5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>Odstąpienie od umowy powinno nastąpić w formie pisemnej pod rygorem nieważności takiego oświadczenia i powinno zawierać uzasadnienie.</w:t>
      </w:r>
    </w:p>
    <w:p w:rsidR="00D87C6E" w:rsidRPr="003C07D5" w:rsidRDefault="003C07D5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 xml:space="preserve">W przypadku odstąpienia od umowy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Wykonawcę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oraz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Zamawiającego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obciążają następujące obowiązki szczegółowe:</w:t>
      </w:r>
    </w:p>
    <w:p w:rsidR="00D87C6E" w:rsidRPr="003C07D5" w:rsidRDefault="003C07D5">
      <w:pPr>
        <w:pStyle w:val="Tekstpodstawowywcity21"/>
        <w:numPr>
          <w:ilvl w:val="0"/>
          <w:numId w:val="15"/>
        </w:numPr>
        <w:tabs>
          <w:tab w:val="left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eastAsia="Cambria" w:hAnsi="Cambria" w:cs="Cambria"/>
          <w:sz w:val="20"/>
          <w:szCs w:val="20"/>
          <w:lang w:val="pl-PL"/>
        </w:rPr>
        <w:t xml:space="preserve"> 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w terminie siedmiu dni od daty odstąpienia od umowy,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przy udziale 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Zamawiającego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sporządzi szczegółowy protokół inwentaryzacji robót w toku wg stanu na dzień odstąpienia;</w:t>
      </w:r>
    </w:p>
    <w:p w:rsidR="00D87C6E" w:rsidRPr="003C07D5" w:rsidRDefault="003C07D5">
      <w:pPr>
        <w:pStyle w:val="Tekstpodstawowywcity21"/>
        <w:numPr>
          <w:ilvl w:val="0"/>
          <w:numId w:val="1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3C07D5">
        <w:rPr>
          <w:rFonts w:ascii="Cambria" w:hAnsi="Cambria" w:cs="Cambria"/>
          <w:sz w:val="20"/>
          <w:szCs w:val="20"/>
          <w:lang w:val="pl-PL"/>
        </w:rPr>
        <w:t xml:space="preserve"> zabezpieczy przerwane roboty w zakresie obustronnie uzgodnionym, na koszt tej strony, która była powodem odstąpienia od umowy;</w:t>
      </w:r>
    </w:p>
    <w:p w:rsidR="00D87C6E" w:rsidRPr="003C07D5" w:rsidRDefault="003C07D5">
      <w:pPr>
        <w:pStyle w:val="Tekstpodstawowywcity21"/>
        <w:numPr>
          <w:ilvl w:val="0"/>
          <w:numId w:val="1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Wykonawca </w:t>
      </w:r>
      <w:r w:rsidRPr="003C07D5">
        <w:rPr>
          <w:rFonts w:ascii="Cambria" w:hAnsi="Cambria" w:cs="Cambria"/>
          <w:sz w:val="20"/>
          <w:szCs w:val="20"/>
          <w:lang w:val="pl-PL"/>
        </w:rPr>
        <w:t>niezwłocznie, ale nie później niż w ciągu 14 dni usunie z placu budowy urządzenia zaplecza przez niego dostarczone lub wniesione.</w:t>
      </w:r>
      <w:r w:rsidRPr="003C07D5">
        <w:rPr>
          <w:rFonts w:ascii="Cambria" w:hAnsi="Cambria" w:cs="Cambria"/>
          <w:bCs/>
          <w:sz w:val="20"/>
          <w:szCs w:val="20"/>
          <w:lang w:val="pl-PL"/>
        </w:rPr>
        <w:t xml:space="preserve"> </w:t>
      </w:r>
    </w:p>
    <w:p w:rsidR="00D87C6E" w:rsidRPr="003C07D5" w:rsidRDefault="003C07D5">
      <w:pPr>
        <w:numPr>
          <w:ilvl w:val="2"/>
          <w:numId w:val="13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sz w:val="20"/>
          <w:szCs w:val="20"/>
        </w:rPr>
        <w:t xml:space="preserve">W razie odstąpienia od umowy z przyczyn niezależnych od </w:t>
      </w:r>
      <w:r w:rsidRPr="003C07D5">
        <w:rPr>
          <w:rFonts w:ascii="Cambria" w:hAnsi="Cambria" w:cs="Cambria"/>
          <w:b/>
          <w:bCs/>
          <w:sz w:val="20"/>
          <w:szCs w:val="20"/>
        </w:rPr>
        <w:t>Wykonawcy</w:t>
      </w:r>
      <w:r w:rsidRPr="003C07D5">
        <w:rPr>
          <w:rFonts w:ascii="Cambria" w:hAnsi="Cambria" w:cs="Cambria"/>
          <w:sz w:val="20"/>
          <w:szCs w:val="20"/>
        </w:rPr>
        <w:t xml:space="preserve">, </w:t>
      </w:r>
      <w:r w:rsidRPr="003C07D5">
        <w:rPr>
          <w:rFonts w:ascii="Cambria" w:hAnsi="Cambria" w:cs="Cambria"/>
          <w:b/>
          <w:bCs/>
          <w:sz w:val="20"/>
          <w:szCs w:val="20"/>
        </w:rPr>
        <w:t>Zamawiający</w:t>
      </w:r>
      <w:r w:rsidRPr="003C07D5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D87C6E" w:rsidRPr="003C07D5" w:rsidRDefault="003C07D5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17</w:t>
      </w:r>
    </w:p>
    <w:p w:rsidR="00D87C6E" w:rsidRPr="003C07D5" w:rsidRDefault="003C07D5">
      <w:pPr>
        <w:pStyle w:val="Tekstpodstawowywcity21"/>
        <w:spacing w:line="276" w:lineRule="auto"/>
        <w:ind w:left="0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 xml:space="preserve">W sprawach nieuregulowanych niniejszą umową znajdują zastosowanie przepisy Kodeksu </w:t>
      </w:r>
      <w:r w:rsidRPr="003C07D5">
        <w:rPr>
          <w:rFonts w:ascii="Cambria" w:hAnsi="Cambria" w:cs="Cambria"/>
          <w:b/>
          <w:sz w:val="20"/>
          <w:szCs w:val="20"/>
          <w:lang w:val="pl-PL"/>
        </w:rPr>
        <w:t>Cywilnego.</w:t>
      </w:r>
    </w:p>
    <w:p w:rsidR="00D87C6E" w:rsidRPr="003C07D5" w:rsidRDefault="003C07D5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18</w:t>
      </w:r>
    </w:p>
    <w:p w:rsidR="00D87C6E" w:rsidRPr="003C07D5" w:rsidRDefault="003C07D5">
      <w:pPr>
        <w:pStyle w:val="Tekstpodstawowywcity21"/>
        <w:spacing w:line="276" w:lineRule="auto"/>
        <w:ind w:left="0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lastRenderedPageBreak/>
        <w:t>Wszelkie zmiany treści umowy mogą nastąpić jedynie w formie pisemnej pod rygorem nieważności.</w:t>
      </w:r>
    </w:p>
    <w:p w:rsidR="00D87C6E" w:rsidRPr="003C07D5" w:rsidRDefault="003C07D5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19</w:t>
      </w:r>
    </w:p>
    <w:p w:rsidR="00D87C6E" w:rsidRPr="003C07D5" w:rsidRDefault="003C07D5">
      <w:pPr>
        <w:pStyle w:val="Tekstpodstawowywcity21"/>
        <w:spacing w:line="276" w:lineRule="auto"/>
        <w:ind w:left="0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>Umowa została sporządzona w dwóch jednobrzmiących egzemplarzach, z czego po 1 egzemplarzu dla Zamawiającego i Wykonawcy oraz jeden dla Inwestora.</w:t>
      </w:r>
    </w:p>
    <w:p w:rsidR="00D87C6E" w:rsidRPr="003C07D5" w:rsidRDefault="003C07D5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3C07D5">
        <w:rPr>
          <w:rFonts w:ascii="Cambria" w:hAnsi="Cambria" w:cs="Cambria"/>
          <w:b/>
          <w:bCs/>
          <w:sz w:val="20"/>
          <w:szCs w:val="20"/>
        </w:rPr>
        <w:t>§ 20</w:t>
      </w:r>
    </w:p>
    <w:p w:rsidR="00D87C6E" w:rsidRPr="003C07D5" w:rsidRDefault="003C07D5">
      <w:pPr>
        <w:pStyle w:val="Tekstpodstawowywcity21"/>
        <w:spacing w:after="0" w:line="276" w:lineRule="auto"/>
        <w:ind w:left="0"/>
        <w:rPr>
          <w:rFonts w:ascii="Cambria" w:hAnsi="Cambria" w:cs="Cambria"/>
          <w:sz w:val="20"/>
          <w:szCs w:val="20"/>
          <w:lang w:val="pl-PL"/>
        </w:rPr>
      </w:pPr>
      <w:r w:rsidRPr="003C07D5">
        <w:rPr>
          <w:rFonts w:ascii="Cambria" w:hAnsi="Cambria" w:cs="Cambria"/>
          <w:sz w:val="20"/>
          <w:szCs w:val="20"/>
          <w:lang w:val="pl-PL"/>
        </w:rPr>
        <w:t xml:space="preserve">Integralną część niniejszej umowy stanowi: dokumentacja, przedmiar robót i </w:t>
      </w:r>
      <w:proofErr w:type="spellStart"/>
      <w:r w:rsidRPr="003C07D5">
        <w:rPr>
          <w:rFonts w:ascii="Cambria" w:hAnsi="Cambria" w:cs="Cambria"/>
          <w:sz w:val="20"/>
          <w:szCs w:val="20"/>
          <w:lang w:val="pl-PL"/>
        </w:rPr>
        <w:t>STWiOR</w:t>
      </w:r>
      <w:proofErr w:type="spellEnd"/>
      <w:r w:rsidRPr="003C07D5">
        <w:rPr>
          <w:rFonts w:ascii="Cambria" w:hAnsi="Cambria" w:cs="Cambria"/>
          <w:sz w:val="20"/>
          <w:szCs w:val="20"/>
          <w:lang w:val="pl-PL"/>
        </w:rPr>
        <w:t>.</w:t>
      </w:r>
    </w:p>
    <w:p w:rsidR="00D87C6E" w:rsidRPr="003C07D5" w:rsidRDefault="00D87C6E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  <w:lang w:val="pl-PL"/>
        </w:rPr>
      </w:pPr>
    </w:p>
    <w:p w:rsidR="00D87C6E" w:rsidRPr="003C07D5" w:rsidRDefault="003C07D5">
      <w:pPr>
        <w:pStyle w:val="Tekstpodstawowy"/>
        <w:spacing w:after="60" w:line="276" w:lineRule="auto"/>
        <w:rPr>
          <w:rFonts w:ascii="Cambria" w:hAnsi="Cambria"/>
          <w:lang w:val="pl-PL"/>
        </w:rPr>
      </w:pP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>ZAMAWIAJĄCY:</w:t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3C07D5">
        <w:rPr>
          <w:rFonts w:ascii="Cambria" w:hAnsi="Cambria" w:cs="Cambria"/>
          <w:b/>
          <w:bCs/>
          <w:sz w:val="20"/>
          <w:szCs w:val="20"/>
          <w:lang w:val="pl-PL"/>
        </w:rPr>
        <w:tab/>
        <w:t>WYKONAWCA:</w:t>
      </w:r>
    </w:p>
    <w:sectPr w:rsidR="00D87C6E" w:rsidRPr="003C07D5">
      <w:headerReference w:type="default" r:id="rId7"/>
      <w:pgSz w:w="11906" w:h="16838"/>
      <w:pgMar w:top="1135" w:right="1417" w:bottom="993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5E7" w:rsidRDefault="003C07D5">
      <w:r>
        <w:separator/>
      </w:r>
    </w:p>
  </w:endnote>
  <w:endnote w:type="continuationSeparator" w:id="0">
    <w:p w:rsidR="005D55E7" w:rsidRDefault="003C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Arial Unicode MS;Yu Gothic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5E7" w:rsidRDefault="003C07D5">
      <w:r>
        <w:separator/>
      </w:r>
    </w:p>
  </w:footnote>
  <w:footnote w:type="continuationSeparator" w:id="0">
    <w:p w:rsidR="005D55E7" w:rsidRDefault="003C0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C6E" w:rsidRDefault="003C07D5">
    <w:pPr>
      <w:pStyle w:val="Nagwek"/>
      <w:rPr>
        <w:rFonts w:ascii="Cambria" w:hAnsi="Cambria" w:cs="Cambria"/>
        <w:sz w:val="20"/>
        <w:szCs w:val="20"/>
        <w:lang w:val="pl-PL"/>
      </w:rPr>
    </w:pPr>
    <w:r>
      <w:rPr>
        <w:noProof/>
        <w:lang w:eastAsia="en-US"/>
      </w:rPr>
      <w:drawing>
        <wp:inline distT="0" distB="0" distL="0" distR="0">
          <wp:extent cx="5761355" cy="501650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60" r="-5" b="-60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1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87C6E" w:rsidRDefault="003C07D5">
    <w:pPr>
      <w:pStyle w:val="Nagwek"/>
      <w:rPr>
        <w:rFonts w:ascii="Cambria" w:hAnsi="Cambria" w:cs="Cambria"/>
        <w:b/>
        <w:sz w:val="20"/>
        <w:lang w:val="pl-PL"/>
      </w:rPr>
    </w:pPr>
    <w:bookmarkStart w:id="1" w:name="_Hlk112832349"/>
    <w:bookmarkStart w:id="2" w:name="_Hlk112832348"/>
    <w:bookmarkStart w:id="3" w:name="_Hlk112832108"/>
    <w:bookmarkStart w:id="4" w:name="_Hlk112832107"/>
    <w:bookmarkStart w:id="5" w:name="_Hlk93437778"/>
    <w:bookmarkStart w:id="6" w:name="_Hlk93437777"/>
    <w:bookmarkStart w:id="7" w:name="_Hlk93437679"/>
    <w:bookmarkStart w:id="8" w:name="_Hlk93437678"/>
    <w:bookmarkStart w:id="9" w:name="_Hlk93437581"/>
    <w:bookmarkStart w:id="10" w:name="_Hlk93437580"/>
    <w:bookmarkStart w:id="11" w:name="_Hlk93437548"/>
    <w:bookmarkStart w:id="12" w:name="_Hlk93437547"/>
    <w:bookmarkStart w:id="13" w:name="_Hlk93437520"/>
    <w:bookmarkStart w:id="14" w:name="_Hlk93437519"/>
    <w:bookmarkStart w:id="15" w:name="_Hlk93437517"/>
    <w:bookmarkStart w:id="16" w:name="_Hlk93437516"/>
    <w:bookmarkStart w:id="17" w:name="_Hlk93437493"/>
    <w:bookmarkStart w:id="18" w:name="_Hlk93437492"/>
    <w:bookmarkStart w:id="19" w:name="_Hlk93437471"/>
    <w:bookmarkStart w:id="20" w:name="_Hlk93437470"/>
    <w:bookmarkStart w:id="21" w:name="_Hlk93437442"/>
    <w:bookmarkStart w:id="22" w:name="_Hlk93437441"/>
    <w:bookmarkStart w:id="23" w:name="_Hlk93437395"/>
    <w:bookmarkStart w:id="24" w:name="_Hlk93437394"/>
    <w:r>
      <w:rPr>
        <w:rFonts w:ascii="Cambria" w:hAnsi="Cambria" w:cs="Cambria"/>
        <w:b/>
        <w:sz w:val="20"/>
        <w:szCs w:val="20"/>
        <w:lang w:val="pl-PL"/>
      </w:rPr>
      <w:t xml:space="preserve">Numer referencyjny: </w:t>
    </w:r>
    <w:bookmarkStart w:id="25" w:name="_Hlk23423151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>
      <w:rPr>
        <w:rFonts w:ascii="Cambria" w:hAnsi="Cambria" w:cs="Arial"/>
        <w:b/>
        <w:sz w:val="20"/>
        <w:szCs w:val="20"/>
        <w:lang w:val="pl-PL"/>
      </w:rPr>
      <w:t>In.III.271.</w:t>
    </w:r>
    <w:r w:rsidR="00CA1131">
      <w:rPr>
        <w:rFonts w:ascii="Cambria" w:hAnsi="Cambria" w:cs="Arial"/>
        <w:b/>
        <w:sz w:val="20"/>
        <w:szCs w:val="20"/>
        <w:lang w:val="pl-PL"/>
      </w:rPr>
      <w:t>33</w:t>
    </w:r>
    <w:r>
      <w:rPr>
        <w:rFonts w:ascii="Cambria" w:hAnsi="Cambria" w:cs="Arial"/>
        <w:b/>
        <w:sz w:val="20"/>
        <w:szCs w:val="20"/>
        <w:lang w:val="pl-PL"/>
      </w:rPr>
      <w:t>.2026</w:t>
    </w:r>
    <w:bookmarkEnd w:id="25"/>
  </w:p>
  <w:p w:rsidR="00D87C6E" w:rsidRDefault="00D87C6E">
    <w:pPr>
      <w:pStyle w:val="Nagwek"/>
      <w:rPr>
        <w:rFonts w:ascii="Cambria" w:hAnsi="Cambria" w:cs="Cambria"/>
        <w:b/>
        <w:sz w:val="20"/>
        <w:lang w:val="pl-PL"/>
      </w:rPr>
    </w:pPr>
    <w:bookmarkStart w:id="26" w:name="_Hlk210208328"/>
    <w:bookmarkEnd w:id="2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14239"/>
    <w:multiLevelType w:val="multilevel"/>
    <w:tmpl w:val="848C89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C46DF0"/>
    <w:multiLevelType w:val="multilevel"/>
    <w:tmpl w:val="C784A86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/>
        <w:bCs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D21021"/>
    <w:multiLevelType w:val="multilevel"/>
    <w:tmpl w:val="07B2B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71EE5"/>
    <w:multiLevelType w:val="multilevel"/>
    <w:tmpl w:val="B8B6D20A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/>
        <w:b/>
        <w:bCs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6739E7"/>
    <w:multiLevelType w:val="multilevel"/>
    <w:tmpl w:val="07A82C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ED0B80"/>
    <w:multiLevelType w:val="multilevel"/>
    <w:tmpl w:val="A99C38C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7D7919"/>
    <w:multiLevelType w:val="multilevel"/>
    <w:tmpl w:val="F8DA6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C969F3"/>
    <w:multiLevelType w:val="multilevel"/>
    <w:tmpl w:val="C1B02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787DA1"/>
    <w:multiLevelType w:val="multilevel"/>
    <w:tmpl w:val="A7CAA1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327A8A"/>
    <w:multiLevelType w:val="multilevel"/>
    <w:tmpl w:val="B12EC4B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/>
        <w:bCs/>
        <w:color w:val="00000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BF4D89"/>
    <w:multiLevelType w:val="multilevel"/>
    <w:tmpl w:val="82AC7C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1F7B36"/>
    <w:multiLevelType w:val="multilevel"/>
    <w:tmpl w:val="57886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070C64"/>
    <w:multiLevelType w:val="multilevel"/>
    <w:tmpl w:val="3768F1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b w:val="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C521A5"/>
    <w:multiLevelType w:val="multilevel"/>
    <w:tmpl w:val="CE449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/>
        <w:strike w:val="0"/>
        <w:dstrike w:val="0"/>
        <w:color w:val="00000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A3D4B8D"/>
    <w:multiLevelType w:val="multilevel"/>
    <w:tmpl w:val="31364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54642D"/>
    <w:multiLevelType w:val="multilevel"/>
    <w:tmpl w:val="98CAFE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426939"/>
    <w:multiLevelType w:val="multilevel"/>
    <w:tmpl w:val="0E7CECB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13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7"/>
  </w:num>
  <w:num w:numId="11">
    <w:abstractNumId w:val="10"/>
  </w:num>
  <w:num w:numId="12">
    <w:abstractNumId w:val="3"/>
  </w:num>
  <w:num w:numId="13">
    <w:abstractNumId w:val="11"/>
  </w:num>
  <w:num w:numId="14">
    <w:abstractNumId w:val="6"/>
  </w:num>
  <w:num w:numId="15">
    <w:abstractNumId w:val="1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87C6E"/>
    <w:rsid w:val="003C07D5"/>
    <w:rsid w:val="005D55E7"/>
    <w:rsid w:val="00CA1131"/>
    <w:rsid w:val="00D87C6E"/>
    <w:rsid w:val="00F1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75EC"/>
  <w15:docId w15:val="{4367E99F-A259-4C59-B2A3-17035857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en-US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Cambria" w:hAnsi="Cambria" w:cs="Arial"/>
      <w:sz w:val="18"/>
      <w:szCs w:val="18"/>
    </w:rPr>
  </w:style>
  <w:style w:type="character" w:customStyle="1" w:styleId="WW8Num3z0">
    <w:name w:val="WW8Num3z0"/>
    <w:qFormat/>
    <w:rPr>
      <w:rFonts w:ascii="Cambria" w:hAnsi="Cambria" w:cs="Arial"/>
      <w:sz w:val="18"/>
      <w:szCs w:val="18"/>
    </w:rPr>
  </w:style>
  <w:style w:type="character" w:customStyle="1" w:styleId="WW8Num4z0">
    <w:name w:val="WW8Num4z0"/>
    <w:qFormat/>
    <w:rPr>
      <w:rFonts w:ascii="Cambria" w:hAnsi="Cambria" w:cs="Arial"/>
      <w:strike w:val="0"/>
      <w:dstrike w:val="0"/>
      <w:color w:val="000000"/>
      <w:sz w:val="18"/>
      <w:szCs w:val="18"/>
    </w:rPr>
  </w:style>
  <w:style w:type="character" w:customStyle="1" w:styleId="WW8Num5z0">
    <w:name w:val="WW8Num5z0"/>
    <w:qFormat/>
    <w:rPr>
      <w:rFonts w:ascii="Cambria" w:hAnsi="Cambria" w:cs="Arial"/>
      <w:sz w:val="18"/>
      <w:szCs w:val="18"/>
    </w:rPr>
  </w:style>
  <w:style w:type="character" w:customStyle="1" w:styleId="WW8Num6z0">
    <w:name w:val="WW8Num6z0"/>
    <w:qFormat/>
    <w:rPr>
      <w:rFonts w:ascii="Cambria" w:hAnsi="Cambria" w:cs="Arial"/>
      <w:sz w:val="18"/>
      <w:szCs w:val="18"/>
    </w:rPr>
  </w:style>
  <w:style w:type="character" w:customStyle="1" w:styleId="WW8Num7z0">
    <w:name w:val="WW8Num7z0"/>
    <w:qFormat/>
    <w:rPr>
      <w:rFonts w:ascii="Cambria" w:hAnsi="Cambria" w:cs="Cambria"/>
      <w:b/>
      <w:bCs/>
      <w:color w:val="000000"/>
      <w:sz w:val="18"/>
      <w:szCs w:val="18"/>
    </w:rPr>
  </w:style>
  <w:style w:type="character" w:customStyle="1" w:styleId="WW8Num8z0">
    <w:name w:val="WW8Num8z0"/>
    <w:qFormat/>
    <w:rPr>
      <w:rFonts w:ascii="Times New Roman" w:hAnsi="Times New Roman" w:cs="Times New Roman"/>
      <w:sz w:val="18"/>
      <w:szCs w:val="18"/>
    </w:rPr>
  </w:style>
  <w:style w:type="character" w:customStyle="1" w:styleId="WW8Num9z0">
    <w:name w:val="WW8Num9z0"/>
    <w:qFormat/>
    <w:rPr>
      <w:rFonts w:ascii="Cambria" w:hAnsi="Cambria" w:cs="Arial"/>
      <w:sz w:val="18"/>
      <w:szCs w:val="18"/>
    </w:rPr>
  </w:style>
  <w:style w:type="character" w:customStyle="1" w:styleId="WW8Num10z0">
    <w:name w:val="WW8Num10z0"/>
    <w:qFormat/>
    <w:rPr>
      <w:rFonts w:ascii="Cambria" w:hAnsi="Cambria" w:cs="Arial"/>
      <w:b w:val="0"/>
      <w:sz w:val="18"/>
      <w:szCs w:val="18"/>
    </w:rPr>
  </w:style>
  <w:style w:type="character" w:customStyle="1" w:styleId="WW8Num11z0">
    <w:name w:val="WW8Num11z0"/>
    <w:qFormat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2z0">
    <w:name w:val="WW8Num12z0"/>
    <w:qFormat/>
    <w:rPr>
      <w:rFonts w:ascii="Cambria" w:hAnsi="Cambria" w:cs="Cambria"/>
      <w:b w:val="0"/>
      <w:sz w:val="18"/>
      <w:szCs w:val="18"/>
    </w:rPr>
  </w:style>
  <w:style w:type="character" w:customStyle="1" w:styleId="WW8Num13z0">
    <w:name w:val="WW8Num13z0"/>
    <w:qFormat/>
    <w:rPr>
      <w:rFonts w:ascii="Cambria" w:hAnsi="Cambria" w:cs="Cambria"/>
      <w:b/>
      <w:bCs/>
      <w:sz w:val="18"/>
      <w:szCs w:val="18"/>
    </w:rPr>
  </w:style>
  <w:style w:type="character" w:customStyle="1" w:styleId="WW8Num14z0">
    <w:name w:val="WW8Num14z0"/>
    <w:qFormat/>
    <w:rPr>
      <w:rFonts w:ascii="Cambria" w:hAnsi="Cambria" w:cs="Arial"/>
      <w:sz w:val="18"/>
      <w:szCs w:val="18"/>
    </w:rPr>
  </w:style>
  <w:style w:type="character" w:customStyle="1" w:styleId="WW8Num15z0">
    <w:name w:val="WW8Num15z0"/>
    <w:qFormat/>
    <w:rPr>
      <w:rFonts w:ascii="Cambria" w:hAnsi="Cambria" w:cs="Arial"/>
      <w:sz w:val="18"/>
      <w:szCs w:val="18"/>
    </w:rPr>
  </w:style>
  <w:style w:type="character" w:customStyle="1" w:styleId="WW8Num16z0">
    <w:name w:val="WW8Num16z0"/>
    <w:qFormat/>
    <w:rPr>
      <w:rFonts w:ascii="Cambria" w:hAnsi="Cambria" w:cs="Arial"/>
      <w:bCs/>
      <w:sz w:val="18"/>
      <w:szCs w:val="18"/>
    </w:rPr>
  </w:style>
  <w:style w:type="character" w:customStyle="1" w:styleId="WW8Num19z1">
    <w:name w:val="WW8Num19z1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Cambria" w:hAnsi="Cambria" w:cs="Arial"/>
      <w:sz w:val="18"/>
      <w:szCs w:val="18"/>
    </w:rPr>
  </w:style>
  <w:style w:type="character" w:customStyle="1" w:styleId="WW8Num18z0">
    <w:name w:val="WW8Num18z0"/>
    <w:qFormat/>
    <w:rPr>
      <w:rFonts w:ascii="Cambria" w:hAnsi="Cambria" w:cs="Arial"/>
      <w:bCs/>
      <w:sz w:val="18"/>
      <w:szCs w:val="18"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Cambria" w:hAnsi="Cambria" w:cs="Cambria"/>
      <w:b w:val="0"/>
      <w:bCs/>
      <w:sz w:val="20"/>
      <w:szCs w:val="20"/>
    </w:rPr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Cambria" w:hAnsi="Cambria" w:cs="Arial"/>
      <w:sz w:val="18"/>
      <w:szCs w:val="18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Cambria" w:hAnsi="Cambria" w:cs="Cambria"/>
      <w:sz w:val="18"/>
      <w:szCs w:val="18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Cambria" w:hAnsi="Cambria" w:cs="Arial"/>
      <w:sz w:val="18"/>
      <w:szCs w:val="18"/>
    </w:rPr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Cambria" w:hAnsi="Cambria" w:cs="Arial"/>
      <w:sz w:val="18"/>
      <w:szCs w:val="18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Cambria" w:hAnsi="Cambria" w:cs="Arial"/>
      <w:sz w:val="18"/>
      <w:szCs w:val="18"/>
    </w:rPr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qFormat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qFormat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qFormat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8"/>
    </w:rPr>
  </w:style>
  <w:style w:type="character" w:customStyle="1" w:styleId="WW8Num27z8">
    <w:name w:val="WW8Num27z8"/>
    <w:qFormat/>
  </w:style>
  <w:style w:type="character" w:customStyle="1" w:styleId="AkapitzlistZnak">
    <w:name w:val="Akapit z listą Znak"/>
    <w:qFormat/>
    <w:rPr>
      <w:rFonts w:ascii="Calibri" w:hAnsi="Calibri" w:cs="Calibri"/>
      <w:sz w:val="22"/>
      <w:szCs w:val="22"/>
    </w:rPr>
  </w:style>
  <w:style w:type="character" w:customStyle="1" w:styleId="NagwekZnak1">
    <w:name w:val="Nagłówek Znak1"/>
    <w:qFormat/>
    <w:rPr>
      <w:sz w:val="24"/>
      <w:szCs w:val="24"/>
      <w:lang w:val="en-US" w:eastAsia="zh-C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en-US"/>
    </w:rPr>
  </w:style>
  <w:style w:type="paragraph" w:styleId="Lista">
    <w:name w:val="List"/>
    <w:basedOn w:val="Tekstpodstawowy"/>
    <w:rPr>
      <w:rFonts w:cs="Arial Unicode MS;Yu Gothic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;Yu Gothic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;Yu Gothic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;Yu Gothic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sz w:val="28"/>
      <w:szCs w:val="20"/>
      <w:lang w:val="en-US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 Unicode MS;Yu Gothic"/>
      <w:i/>
      <w:iCs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lang w:val="en-US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qFormat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rPr>
      <w:rFonts w:ascii="Calibri" w:eastAsia="Calibri" w:hAnsi="Calibri" w:cs="Calibri"/>
      <w:sz w:val="22"/>
      <w:szCs w:val="22"/>
      <w:lang w:val="pl-PL" w:bidi="ar-SA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val="pl-PL" w:bidi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6381"/>
      </w:tabs>
      <w:spacing w:line="360" w:lineRule="auto"/>
      <w:ind w:left="709" w:hanging="425"/>
      <w:jc w:val="center"/>
    </w:pPr>
  </w:style>
  <w:style w:type="paragraph" w:styleId="Akapitzlist">
    <w:name w:val="List Paragraph"/>
    <w:basedOn w:val="Normalny"/>
    <w:qFormat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1398</Words>
  <Characters>8390</Characters>
  <Application>Microsoft Office Word</Application>
  <DocSecurity>0</DocSecurity>
  <Lines>69</Lines>
  <Paragraphs>19</Paragraphs>
  <ScaleCrop>false</ScaleCrop>
  <Company/>
  <LinksUpToDate>false</LinksUpToDate>
  <CharactersWithSpaces>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70</cp:revision>
  <cp:lastPrinted>2019-03-06T10:56:00Z</cp:lastPrinted>
  <dcterms:created xsi:type="dcterms:W3CDTF">2017-03-01T08:23:00Z</dcterms:created>
  <dcterms:modified xsi:type="dcterms:W3CDTF">2026-08-01T16:04:00Z</dcterms:modified>
  <dc:language>en-US</dc:language>
</cp:coreProperties>
</file>